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D378D" w14:textId="77777777" w:rsidR="004E21C7" w:rsidRPr="000408CA" w:rsidRDefault="0046365B" w:rsidP="004E21C7">
      <w:pPr>
        <w:autoSpaceDE w:val="0"/>
        <w:autoSpaceDN w:val="0"/>
        <w:adjustRightInd w:val="0"/>
        <w:jc w:val="right"/>
      </w:pPr>
      <w:r>
        <w:rPr>
          <w:noProof/>
          <w:sz w:val="23"/>
          <w:szCs w:val="23"/>
          <w:lang w:eastAsia="lv-LV"/>
        </w:rPr>
        <w:drawing>
          <wp:anchor distT="0" distB="0" distL="114300" distR="114300" simplePos="0" relativeHeight="251657216" behindDoc="1" locked="0" layoutInCell="0" allowOverlap="1" wp14:anchorId="364D3CD7" wp14:editId="364D3CD8">
            <wp:simplePos x="0" y="0"/>
            <wp:positionH relativeFrom="page">
              <wp:posOffset>1151890</wp:posOffset>
            </wp:positionH>
            <wp:positionV relativeFrom="page">
              <wp:posOffset>913765</wp:posOffset>
            </wp:positionV>
            <wp:extent cx="1499870" cy="103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499870" cy="103505"/>
                    </a:xfrm>
                    <a:prstGeom prst="rect">
                      <a:avLst/>
                    </a:prstGeom>
                    <a:noFill/>
                  </pic:spPr>
                </pic:pic>
              </a:graphicData>
            </a:graphic>
          </wp:anchor>
        </w:drawing>
      </w:r>
      <w:r w:rsidR="00E252A5" w:rsidRPr="000408CA">
        <w:t>APSTIPRINĀTS</w:t>
      </w:r>
    </w:p>
    <w:p w14:paraId="364D378E" w14:textId="7C92D042" w:rsidR="00E252A5" w:rsidRPr="000408CA" w:rsidRDefault="000F3220" w:rsidP="004E21C7">
      <w:pPr>
        <w:autoSpaceDE w:val="0"/>
        <w:autoSpaceDN w:val="0"/>
        <w:adjustRightInd w:val="0"/>
        <w:jc w:val="right"/>
      </w:pPr>
      <w:r>
        <w:rPr>
          <w:spacing w:val="-7"/>
          <w:sz w:val="23"/>
          <w:szCs w:val="23"/>
        </w:rPr>
        <w:t xml:space="preserve">SIA </w:t>
      </w:r>
      <w:r w:rsidR="00A31CBF">
        <w:rPr>
          <w:spacing w:val="-7"/>
          <w:sz w:val="23"/>
          <w:szCs w:val="23"/>
        </w:rPr>
        <w:t xml:space="preserve">Bauskas novada </w:t>
      </w:r>
      <w:proofErr w:type="spellStart"/>
      <w:r w:rsidR="00A31CBF">
        <w:rPr>
          <w:spacing w:val="-7"/>
          <w:sz w:val="23"/>
          <w:szCs w:val="23"/>
        </w:rPr>
        <w:t>komunālserviss</w:t>
      </w:r>
      <w:proofErr w:type="spellEnd"/>
      <w:r w:rsidR="00BE4916">
        <w:rPr>
          <w:spacing w:val="-7"/>
          <w:sz w:val="23"/>
          <w:szCs w:val="23"/>
        </w:rPr>
        <w:t xml:space="preserve"> komisijā</w:t>
      </w:r>
    </w:p>
    <w:p w14:paraId="364D3791" w14:textId="60F36F55" w:rsidR="00E252A5" w:rsidRPr="000408CA" w:rsidRDefault="00E252A5" w:rsidP="00E252A5">
      <w:pPr>
        <w:autoSpaceDE w:val="0"/>
        <w:autoSpaceDN w:val="0"/>
        <w:adjustRightInd w:val="0"/>
        <w:spacing w:line="275" w:lineRule="exact"/>
        <w:ind w:right="27" w:hanging="142"/>
        <w:jc w:val="right"/>
      </w:pPr>
      <w:r w:rsidRPr="000408CA">
        <w:rPr>
          <w:spacing w:val="-6"/>
          <w:sz w:val="23"/>
          <w:szCs w:val="23"/>
        </w:rPr>
        <w:t>20</w:t>
      </w:r>
      <w:r w:rsidR="001821C6">
        <w:rPr>
          <w:spacing w:val="-6"/>
          <w:sz w:val="23"/>
          <w:szCs w:val="23"/>
        </w:rPr>
        <w:t>2</w:t>
      </w:r>
      <w:r w:rsidR="00A31CBF">
        <w:rPr>
          <w:spacing w:val="-6"/>
          <w:sz w:val="23"/>
          <w:szCs w:val="23"/>
        </w:rPr>
        <w:t>4</w:t>
      </w:r>
      <w:r w:rsidRPr="000408CA">
        <w:rPr>
          <w:spacing w:val="-6"/>
          <w:sz w:val="23"/>
          <w:szCs w:val="23"/>
        </w:rPr>
        <w:t xml:space="preserve">.gada </w:t>
      </w:r>
      <w:r w:rsidR="00701F60">
        <w:rPr>
          <w:spacing w:val="-6"/>
          <w:sz w:val="23"/>
          <w:szCs w:val="23"/>
        </w:rPr>
        <w:t>2</w:t>
      </w:r>
      <w:r w:rsidR="00A31CBF">
        <w:rPr>
          <w:spacing w:val="-6"/>
          <w:sz w:val="23"/>
          <w:szCs w:val="23"/>
        </w:rPr>
        <w:t>9</w:t>
      </w:r>
      <w:r w:rsidR="000F3220">
        <w:rPr>
          <w:spacing w:val="-6"/>
          <w:sz w:val="23"/>
          <w:szCs w:val="23"/>
        </w:rPr>
        <w:t>.</w:t>
      </w:r>
      <w:r w:rsidR="00A31CBF">
        <w:rPr>
          <w:spacing w:val="-6"/>
          <w:sz w:val="23"/>
          <w:szCs w:val="23"/>
        </w:rPr>
        <w:t>augustā</w:t>
      </w:r>
    </w:p>
    <w:p w14:paraId="364D3792" w14:textId="77777777" w:rsidR="00293698" w:rsidRPr="000408CA" w:rsidRDefault="00293698" w:rsidP="00293698">
      <w:pPr>
        <w:autoSpaceDE w:val="0"/>
        <w:autoSpaceDN w:val="0"/>
        <w:adjustRightInd w:val="0"/>
      </w:pPr>
    </w:p>
    <w:p w14:paraId="364D3793" w14:textId="77777777" w:rsidR="00293698" w:rsidRPr="000408CA" w:rsidRDefault="00293698" w:rsidP="00293698">
      <w:pPr>
        <w:autoSpaceDE w:val="0"/>
        <w:autoSpaceDN w:val="0"/>
        <w:adjustRightInd w:val="0"/>
      </w:pPr>
    </w:p>
    <w:p w14:paraId="364D3794" w14:textId="77777777" w:rsidR="00293698" w:rsidRPr="000408CA" w:rsidRDefault="00293698" w:rsidP="00293698">
      <w:pPr>
        <w:autoSpaceDE w:val="0"/>
        <w:autoSpaceDN w:val="0"/>
        <w:adjustRightInd w:val="0"/>
      </w:pPr>
    </w:p>
    <w:p w14:paraId="364D3795" w14:textId="77777777" w:rsidR="00293698" w:rsidRPr="000408CA" w:rsidRDefault="00293698" w:rsidP="00293698">
      <w:pPr>
        <w:autoSpaceDE w:val="0"/>
        <w:autoSpaceDN w:val="0"/>
        <w:adjustRightInd w:val="0"/>
      </w:pPr>
    </w:p>
    <w:p w14:paraId="364D3796" w14:textId="77777777" w:rsidR="001637F8" w:rsidRPr="000408CA" w:rsidRDefault="001637F8" w:rsidP="00293698">
      <w:pPr>
        <w:autoSpaceDE w:val="0"/>
        <w:autoSpaceDN w:val="0"/>
        <w:adjustRightInd w:val="0"/>
      </w:pPr>
    </w:p>
    <w:p w14:paraId="364D3797" w14:textId="77777777" w:rsidR="001637F8" w:rsidRPr="000408CA" w:rsidRDefault="001637F8" w:rsidP="00293698">
      <w:pPr>
        <w:autoSpaceDE w:val="0"/>
        <w:autoSpaceDN w:val="0"/>
        <w:adjustRightInd w:val="0"/>
      </w:pPr>
    </w:p>
    <w:p w14:paraId="364D3798" w14:textId="77777777" w:rsidR="00293698" w:rsidRPr="000408CA" w:rsidRDefault="00293698" w:rsidP="00293698">
      <w:pPr>
        <w:autoSpaceDE w:val="0"/>
        <w:autoSpaceDN w:val="0"/>
        <w:adjustRightInd w:val="0"/>
      </w:pPr>
    </w:p>
    <w:p w14:paraId="364D3799" w14:textId="77777777" w:rsidR="00293698" w:rsidRPr="000408CA" w:rsidRDefault="00293698" w:rsidP="00293698">
      <w:pPr>
        <w:autoSpaceDE w:val="0"/>
        <w:autoSpaceDN w:val="0"/>
        <w:adjustRightInd w:val="0"/>
      </w:pPr>
    </w:p>
    <w:p w14:paraId="364D379A" w14:textId="6861776E" w:rsidR="004E21C7" w:rsidRPr="000408CA" w:rsidRDefault="00860592" w:rsidP="004E21C7">
      <w:pPr>
        <w:pStyle w:val="Izmantotsliteratrassarakstavirsraksts1"/>
        <w:spacing w:before="0"/>
        <w:jc w:val="center"/>
        <w:rPr>
          <w:rFonts w:ascii="Times New Roman" w:hAnsi="Times New Roman"/>
          <w:sz w:val="28"/>
          <w:szCs w:val="28"/>
        </w:rPr>
      </w:pPr>
      <w:r>
        <w:rPr>
          <w:rFonts w:ascii="Times New Roman" w:hAnsi="Times New Roman"/>
          <w:sz w:val="28"/>
          <w:szCs w:val="28"/>
        </w:rPr>
        <w:t>I</w:t>
      </w:r>
      <w:r w:rsidR="00C714C8" w:rsidRPr="000408CA">
        <w:rPr>
          <w:rFonts w:ascii="Times New Roman" w:hAnsi="Times New Roman"/>
          <w:sz w:val="28"/>
          <w:szCs w:val="28"/>
        </w:rPr>
        <w:t>epirkums</w:t>
      </w:r>
      <w:r w:rsidR="001821C6">
        <w:rPr>
          <w:rFonts w:ascii="Times New Roman" w:hAnsi="Times New Roman"/>
          <w:sz w:val="28"/>
          <w:szCs w:val="28"/>
        </w:rPr>
        <w:t xml:space="preserve"> Nr. </w:t>
      </w:r>
      <w:r w:rsidR="00A31CBF">
        <w:rPr>
          <w:rFonts w:ascii="Times New Roman" w:hAnsi="Times New Roman"/>
          <w:sz w:val="28"/>
          <w:szCs w:val="28"/>
        </w:rPr>
        <w:t>BNKS</w:t>
      </w:r>
      <w:r w:rsidR="001821C6">
        <w:rPr>
          <w:rFonts w:ascii="Times New Roman" w:hAnsi="Times New Roman"/>
          <w:sz w:val="28"/>
          <w:szCs w:val="28"/>
        </w:rPr>
        <w:t>-</w:t>
      </w:r>
      <w:r w:rsidR="0039476F">
        <w:rPr>
          <w:rFonts w:ascii="Times New Roman" w:hAnsi="Times New Roman"/>
          <w:sz w:val="28"/>
          <w:szCs w:val="28"/>
        </w:rPr>
        <w:t>20</w:t>
      </w:r>
      <w:r w:rsidR="001821C6">
        <w:rPr>
          <w:rFonts w:ascii="Times New Roman" w:hAnsi="Times New Roman"/>
          <w:sz w:val="28"/>
          <w:szCs w:val="28"/>
        </w:rPr>
        <w:t>2</w:t>
      </w:r>
      <w:r w:rsidR="00A31CBF">
        <w:rPr>
          <w:rFonts w:ascii="Times New Roman" w:hAnsi="Times New Roman"/>
          <w:sz w:val="28"/>
          <w:szCs w:val="28"/>
        </w:rPr>
        <w:t>4</w:t>
      </w:r>
      <w:r w:rsidR="0039476F">
        <w:rPr>
          <w:rFonts w:ascii="Times New Roman" w:hAnsi="Times New Roman"/>
          <w:sz w:val="28"/>
          <w:szCs w:val="28"/>
        </w:rPr>
        <w:t>/</w:t>
      </w:r>
      <w:r w:rsidR="00A31CBF">
        <w:rPr>
          <w:rFonts w:ascii="Times New Roman" w:hAnsi="Times New Roman"/>
          <w:sz w:val="28"/>
          <w:szCs w:val="28"/>
        </w:rPr>
        <w:t>19</w:t>
      </w:r>
    </w:p>
    <w:p w14:paraId="364D379B" w14:textId="77777777" w:rsidR="00293698" w:rsidRPr="000408CA" w:rsidRDefault="00293698" w:rsidP="004E21C7">
      <w:pPr>
        <w:autoSpaceDE w:val="0"/>
        <w:autoSpaceDN w:val="0"/>
        <w:adjustRightInd w:val="0"/>
        <w:rPr>
          <w:b/>
          <w:bCs/>
        </w:rPr>
      </w:pPr>
    </w:p>
    <w:p w14:paraId="364D379C" w14:textId="77777777" w:rsidR="00293698" w:rsidRPr="000408CA" w:rsidRDefault="00293698" w:rsidP="00293698">
      <w:pPr>
        <w:autoSpaceDE w:val="0"/>
        <w:autoSpaceDN w:val="0"/>
        <w:adjustRightInd w:val="0"/>
      </w:pPr>
    </w:p>
    <w:p w14:paraId="364D379D" w14:textId="77777777" w:rsidR="001637F8" w:rsidRPr="000408CA" w:rsidRDefault="001637F8" w:rsidP="00293698">
      <w:pPr>
        <w:autoSpaceDE w:val="0"/>
        <w:autoSpaceDN w:val="0"/>
        <w:adjustRightInd w:val="0"/>
      </w:pPr>
    </w:p>
    <w:p w14:paraId="364D379E" w14:textId="77777777" w:rsidR="001637F8" w:rsidRPr="000408CA" w:rsidRDefault="001637F8" w:rsidP="00293698">
      <w:pPr>
        <w:autoSpaceDE w:val="0"/>
        <w:autoSpaceDN w:val="0"/>
        <w:adjustRightInd w:val="0"/>
      </w:pPr>
    </w:p>
    <w:p w14:paraId="364D379F" w14:textId="77777777" w:rsidR="001637F8" w:rsidRPr="000408CA" w:rsidRDefault="001637F8" w:rsidP="00293698">
      <w:pPr>
        <w:autoSpaceDE w:val="0"/>
        <w:autoSpaceDN w:val="0"/>
        <w:adjustRightInd w:val="0"/>
      </w:pPr>
    </w:p>
    <w:p w14:paraId="364D37A0" w14:textId="77777777" w:rsidR="001637F8" w:rsidRPr="000408CA" w:rsidRDefault="001637F8" w:rsidP="00293698">
      <w:pPr>
        <w:autoSpaceDE w:val="0"/>
        <w:autoSpaceDN w:val="0"/>
        <w:adjustRightInd w:val="0"/>
      </w:pPr>
    </w:p>
    <w:p w14:paraId="364D37A1" w14:textId="64962A04" w:rsidR="00293698" w:rsidRPr="000408CA" w:rsidRDefault="001821C6" w:rsidP="00A31CBF">
      <w:pPr>
        <w:autoSpaceDE w:val="0"/>
        <w:autoSpaceDN w:val="0"/>
        <w:adjustRightInd w:val="0"/>
        <w:jc w:val="center"/>
      </w:pPr>
      <w:r>
        <w:rPr>
          <w:b/>
          <w:bCs/>
          <w:iCs/>
          <w:sz w:val="32"/>
          <w:szCs w:val="32"/>
        </w:rPr>
        <w:t>“</w:t>
      </w:r>
      <w:r w:rsidRPr="001A38D3">
        <w:rPr>
          <w:b/>
          <w:bCs/>
          <w:iCs/>
          <w:sz w:val="32"/>
          <w:szCs w:val="32"/>
        </w:rPr>
        <w:t xml:space="preserve">KOKSNES ŠĶELDAS PIEGĀDE SILTUMENERĢIJAS RAŽOŠANAI </w:t>
      </w:r>
      <w:r w:rsidR="008B4964">
        <w:rPr>
          <w:b/>
          <w:bCs/>
          <w:iCs/>
          <w:sz w:val="32"/>
          <w:szCs w:val="32"/>
        </w:rPr>
        <w:t xml:space="preserve">SIA “Bauskas novada </w:t>
      </w:r>
      <w:proofErr w:type="spellStart"/>
      <w:r w:rsidR="008B4964">
        <w:rPr>
          <w:b/>
          <w:bCs/>
          <w:iCs/>
          <w:sz w:val="32"/>
          <w:szCs w:val="32"/>
        </w:rPr>
        <w:t>komunālserviss</w:t>
      </w:r>
      <w:proofErr w:type="spellEnd"/>
      <w:r w:rsidR="008B4964">
        <w:rPr>
          <w:b/>
          <w:bCs/>
          <w:iCs/>
          <w:sz w:val="32"/>
          <w:szCs w:val="32"/>
        </w:rPr>
        <w:t>” KATLU MĀJĀS</w:t>
      </w:r>
    </w:p>
    <w:p w14:paraId="364D37A2" w14:textId="77777777" w:rsidR="00293698" w:rsidRPr="000408CA" w:rsidRDefault="00293698" w:rsidP="00293698">
      <w:pPr>
        <w:autoSpaceDE w:val="0"/>
        <w:autoSpaceDN w:val="0"/>
        <w:adjustRightInd w:val="0"/>
      </w:pPr>
    </w:p>
    <w:p w14:paraId="364D37A3" w14:textId="77777777" w:rsidR="00293698" w:rsidRPr="000408CA" w:rsidRDefault="00293698" w:rsidP="00293698">
      <w:pPr>
        <w:autoSpaceDE w:val="0"/>
        <w:autoSpaceDN w:val="0"/>
        <w:adjustRightInd w:val="0"/>
      </w:pPr>
    </w:p>
    <w:p w14:paraId="364D37A4" w14:textId="77777777" w:rsidR="00293698" w:rsidRPr="000408CA" w:rsidRDefault="00293698" w:rsidP="00293698">
      <w:pPr>
        <w:autoSpaceDE w:val="0"/>
        <w:autoSpaceDN w:val="0"/>
        <w:adjustRightInd w:val="0"/>
      </w:pPr>
    </w:p>
    <w:p w14:paraId="364D37A5" w14:textId="77777777" w:rsidR="00293698" w:rsidRPr="000408CA" w:rsidRDefault="00293698" w:rsidP="00293698">
      <w:pPr>
        <w:autoSpaceDE w:val="0"/>
        <w:autoSpaceDN w:val="0"/>
        <w:adjustRightInd w:val="0"/>
      </w:pPr>
    </w:p>
    <w:p w14:paraId="364D37A6" w14:textId="77777777" w:rsidR="00DB4C59" w:rsidRPr="000408CA" w:rsidRDefault="00DB4C59" w:rsidP="00DB4C59">
      <w:pPr>
        <w:jc w:val="center"/>
        <w:rPr>
          <w:b/>
          <w:sz w:val="28"/>
          <w:szCs w:val="28"/>
        </w:rPr>
      </w:pPr>
      <w:r w:rsidRPr="000408CA">
        <w:rPr>
          <w:b/>
          <w:sz w:val="28"/>
          <w:szCs w:val="28"/>
        </w:rPr>
        <w:t>INSTRUKCIJA PRETENDENTIEM</w:t>
      </w:r>
    </w:p>
    <w:p w14:paraId="364D37A7" w14:textId="77777777" w:rsidR="00293698" w:rsidRPr="000408CA" w:rsidRDefault="00293698" w:rsidP="00293698">
      <w:pPr>
        <w:autoSpaceDE w:val="0"/>
        <w:autoSpaceDN w:val="0"/>
        <w:adjustRightInd w:val="0"/>
      </w:pPr>
    </w:p>
    <w:p w14:paraId="364D37A8" w14:textId="77777777" w:rsidR="00293698" w:rsidRPr="000408CA" w:rsidRDefault="00293698" w:rsidP="00293698">
      <w:pPr>
        <w:autoSpaceDE w:val="0"/>
        <w:autoSpaceDN w:val="0"/>
        <w:adjustRightInd w:val="0"/>
      </w:pPr>
    </w:p>
    <w:p w14:paraId="364D37A9" w14:textId="77777777" w:rsidR="00293698" w:rsidRPr="000408CA" w:rsidRDefault="00293698" w:rsidP="00DB4C59">
      <w:pPr>
        <w:autoSpaceDE w:val="0"/>
        <w:autoSpaceDN w:val="0"/>
        <w:adjustRightInd w:val="0"/>
      </w:pPr>
    </w:p>
    <w:p w14:paraId="364D37AA" w14:textId="77777777" w:rsidR="00DB4C59" w:rsidRPr="000408CA" w:rsidRDefault="00DB4C59" w:rsidP="00DB4C59">
      <w:pPr>
        <w:autoSpaceDE w:val="0"/>
        <w:autoSpaceDN w:val="0"/>
        <w:adjustRightInd w:val="0"/>
      </w:pPr>
    </w:p>
    <w:p w14:paraId="364D37AB" w14:textId="77777777" w:rsidR="00293698" w:rsidRPr="00BD0D52" w:rsidRDefault="00293698" w:rsidP="00E252A5">
      <w:pPr>
        <w:autoSpaceDE w:val="0"/>
        <w:autoSpaceDN w:val="0"/>
        <w:adjustRightInd w:val="0"/>
        <w:jc w:val="center"/>
        <w:rPr>
          <w:b/>
        </w:rPr>
      </w:pPr>
    </w:p>
    <w:p w14:paraId="364D37AC" w14:textId="77777777" w:rsidR="00293698" w:rsidRPr="000408CA" w:rsidRDefault="00293698" w:rsidP="00293698">
      <w:pPr>
        <w:autoSpaceDE w:val="0"/>
        <w:autoSpaceDN w:val="0"/>
        <w:adjustRightInd w:val="0"/>
        <w:rPr>
          <w:b/>
        </w:rPr>
      </w:pPr>
    </w:p>
    <w:p w14:paraId="364D37AD" w14:textId="77777777" w:rsidR="00293698" w:rsidRPr="000408CA" w:rsidRDefault="00293698" w:rsidP="00293698">
      <w:pPr>
        <w:autoSpaceDE w:val="0"/>
        <w:autoSpaceDN w:val="0"/>
        <w:adjustRightInd w:val="0"/>
      </w:pPr>
    </w:p>
    <w:p w14:paraId="364D37AE" w14:textId="77777777" w:rsidR="00293698" w:rsidRPr="000408CA" w:rsidRDefault="00293698" w:rsidP="00293698">
      <w:pPr>
        <w:autoSpaceDE w:val="0"/>
        <w:autoSpaceDN w:val="0"/>
        <w:adjustRightInd w:val="0"/>
      </w:pPr>
    </w:p>
    <w:p w14:paraId="364D37AF" w14:textId="77777777" w:rsidR="00293698" w:rsidRPr="000408CA" w:rsidRDefault="00293698" w:rsidP="00293698">
      <w:pPr>
        <w:autoSpaceDE w:val="0"/>
        <w:autoSpaceDN w:val="0"/>
        <w:adjustRightInd w:val="0"/>
      </w:pPr>
    </w:p>
    <w:p w14:paraId="364D37B0" w14:textId="77777777" w:rsidR="00293698" w:rsidRPr="000408CA" w:rsidRDefault="00293698" w:rsidP="00293698">
      <w:pPr>
        <w:autoSpaceDE w:val="0"/>
        <w:autoSpaceDN w:val="0"/>
        <w:adjustRightInd w:val="0"/>
      </w:pPr>
    </w:p>
    <w:p w14:paraId="364D37B1" w14:textId="77777777" w:rsidR="00293698" w:rsidRPr="000408CA" w:rsidRDefault="00293698" w:rsidP="00293698">
      <w:pPr>
        <w:autoSpaceDE w:val="0"/>
        <w:autoSpaceDN w:val="0"/>
        <w:adjustRightInd w:val="0"/>
      </w:pPr>
    </w:p>
    <w:p w14:paraId="364D37B2" w14:textId="77777777" w:rsidR="00293698" w:rsidRPr="000408CA" w:rsidRDefault="00293698" w:rsidP="00293698">
      <w:pPr>
        <w:autoSpaceDE w:val="0"/>
        <w:autoSpaceDN w:val="0"/>
        <w:adjustRightInd w:val="0"/>
      </w:pPr>
    </w:p>
    <w:p w14:paraId="364D37B3" w14:textId="77777777" w:rsidR="00293698" w:rsidRPr="000408CA" w:rsidRDefault="00293698" w:rsidP="00293698">
      <w:pPr>
        <w:autoSpaceDE w:val="0"/>
        <w:autoSpaceDN w:val="0"/>
        <w:adjustRightInd w:val="0"/>
      </w:pPr>
    </w:p>
    <w:p w14:paraId="364D37B4" w14:textId="77777777" w:rsidR="00293698" w:rsidRPr="000408CA" w:rsidRDefault="00293698" w:rsidP="00293698">
      <w:pPr>
        <w:autoSpaceDE w:val="0"/>
        <w:autoSpaceDN w:val="0"/>
        <w:adjustRightInd w:val="0"/>
      </w:pPr>
    </w:p>
    <w:p w14:paraId="364D37B5" w14:textId="77777777" w:rsidR="00293698" w:rsidRPr="000408CA" w:rsidRDefault="00293698" w:rsidP="00293698">
      <w:pPr>
        <w:autoSpaceDE w:val="0"/>
        <w:autoSpaceDN w:val="0"/>
        <w:adjustRightInd w:val="0"/>
      </w:pPr>
    </w:p>
    <w:p w14:paraId="364D37B6" w14:textId="77777777" w:rsidR="00293698" w:rsidRPr="000408CA" w:rsidRDefault="00293698" w:rsidP="00293698">
      <w:pPr>
        <w:autoSpaceDE w:val="0"/>
        <w:autoSpaceDN w:val="0"/>
        <w:adjustRightInd w:val="0"/>
      </w:pPr>
    </w:p>
    <w:p w14:paraId="364D37B7" w14:textId="77777777" w:rsidR="00293698" w:rsidRPr="000408CA" w:rsidRDefault="00293698" w:rsidP="00293698">
      <w:pPr>
        <w:autoSpaceDE w:val="0"/>
        <w:autoSpaceDN w:val="0"/>
        <w:adjustRightInd w:val="0"/>
      </w:pPr>
    </w:p>
    <w:p w14:paraId="364D37B8" w14:textId="77777777" w:rsidR="00B40E5F" w:rsidRDefault="00B40E5F" w:rsidP="00293698">
      <w:pPr>
        <w:autoSpaceDE w:val="0"/>
        <w:autoSpaceDN w:val="0"/>
        <w:adjustRightInd w:val="0"/>
        <w:jc w:val="center"/>
      </w:pPr>
    </w:p>
    <w:p w14:paraId="364D37B9" w14:textId="77777777" w:rsidR="00B40E5F" w:rsidRDefault="00B40E5F" w:rsidP="00293698">
      <w:pPr>
        <w:autoSpaceDE w:val="0"/>
        <w:autoSpaceDN w:val="0"/>
        <w:adjustRightInd w:val="0"/>
        <w:jc w:val="center"/>
      </w:pPr>
    </w:p>
    <w:p w14:paraId="364D37BA" w14:textId="77777777" w:rsidR="00B40E5F" w:rsidRDefault="00B40E5F" w:rsidP="00293698">
      <w:pPr>
        <w:autoSpaceDE w:val="0"/>
        <w:autoSpaceDN w:val="0"/>
        <w:adjustRightInd w:val="0"/>
        <w:jc w:val="center"/>
      </w:pPr>
    </w:p>
    <w:p w14:paraId="364D37BB" w14:textId="7152657B" w:rsidR="00293698" w:rsidRPr="000408CA" w:rsidRDefault="008B4964" w:rsidP="00293698">
      <w:pPr>
        <w:autoSpaceDE w:val="0"/>
        <w:autoSpaceDN w:val="0"/>
        <w:adjustRightInd w:val="0"/>
        <w:jc w:val="center"/>
      </w:pPr>
      <w:r>
        <w:t>BAUSKA</w:t>
      </w:r>
      <w:r w:rsidR="00B6232F">
        <w:t>, 20</w:t>
      </w:r>
      <w:r w:rsidR="00757D29">
        <w:t>2</w:t>
      </w:r>
      <w:r>
        <w:t>4</w:t>
      </w:r>
    </w:p>
    <w:p w14:paraId="364D37BC" w14:textId="77777777" w:rsidR="00293698" w:rsidRPr="000408CA" w:rsidRDefault="00293698" w:rsidP="00BD0D52">
      <w:pPr>
        <w:numPr>
          <w:ilvl w:val="0"/>
          <w:numId w:val="1"/>
        </w:numPr>
        <w:tabs>
          <w:tab w:val="clear" w:pos="360"/>
          <w:tab w:val="num" w:pos="567"/>
        </w:tabs>
        <w:suppressAutoHyphens w:val="0"/>
        <w:autoSpaceDE w:val="0"/>
        <w:autoSpaceDN w:val="0"/>
        <w:adjustRightInd w:val="0"/>
        <w:ind w:left="567" w:hanging="567"/>
        <w:rPr>
          <w:b/>
          <w:bCs/>
        </w:rPr>
      </w:pPr>
      <w:r w:rsidRPr="000408CA">
        <w:br w:type="page"/>
      </w:r>
      <w:r w:rsidRPr="000408CA">
        <w:rPr>
          <w:b/>
          <w:bCs/>
        </w:rPr>
        <w:lastRenderedPageBreak/>
        <w:t>Vispārīgā informācija</w:t>
      </w:r>
    </w:p>
    <w:p w14:paraId="364D37BD" w14:textId="032CDD5B" w:rsidR="00293698" w:rsidRPr="00BD0D52" w:rsidRDefault="00293698" w:rsidP="00BD0D52">
      <w:pPr>
        <w:numPr>
          <w:ilvl w:val="1"/>
          <w:numId w:val="1"/>
        </w:numPr>
        <w:tabs>
          <w:tab w:val="num" w:pos="567"/>
        </w:tabs>
        <w:suppressAutoHyphens w:val="0"/>
        <w:overflowPunct w:val="0"/>
        <w:autoSpaceDE w:val="0"/>
        <w:autoSpaceDN w:val="0"/>
        <w:adjustRightInd w:val="0"/>
        <w:ind w:left="567" w:hanging="567"/>
        <w:jc w:val="both"/>
        <w:rPr>
          <w:bCs/>
        </w:rPr>
      </w:pPr>
      <w:r w:rsidRPr="000408CA">
        <w:rPr>
          <w:bCs/>
        </w:rPr>
        <w:t>Iepirkuma identifikācijas numurs</w:t>
      </w:r>
      <w:r w:rsidR="00115773" w:rsidRPr="00115773">
        <w:t xml:space="preserve"> </w:t>
      </w:r>
      <w:r w:rsidR="00A31CBF">
        <w:rPr>
          <w:bCs/>
        </w:rPr>
        <w:t>BNKS</w:t>
      </w:r>
      <w:r w:rsidR="001821C6">
        <w:rPr>
          <w:bCs/>
        </w:rPr>
        <w:t>-</w:t>
      </w:r>
      <w:r w:rsidR="0039476F">
        <w:rPr>
          <w:bCs/>
        </w:rPr>
        <w:t>20</w:t>
      </w:r>
      <w:r w:rsidR="001821C6">
        <w:rPr>
          <w:bCs/>
        </w:rPr>
        <w:t>2</w:t>
      </w:r>
      <w:r w:rsidR="00A31CBF">
        <w:rPr>
          <w:bCs/>
        </w:rPr>
        <w:t>4</w:t>
      </w:r>
      <w:r w:rsidR="0039476F">
        <w:rPr>
          <w:bCs/>
        </w:rPr>
        <w:t>/</w:t>
      </w:r>
      <w:r w:rsidR="00A31CBF">
        <w:rPr>
          <w:bCs/>
        </w:rPr>
        <w:t>19</w:t>
      </w:r>
    </w:p>
    <w:p w14:paraId="364D37BE" w14:textId="77777777" w:rsidR="00293698" w:rsidRPr="000408CA" w:rsidRDefault="00293698" w:rsidP="00BD0D52">
      <w:pPr>
        <w:numPr>
          <w:ilvl w:val="1"/>
          <w:numId w:val="1"/>
        </w:numPr>
        <w:tabs>
          <w:tab w:val="num" w:pos="567"/>
          <w:tab w:val="num" w:pos="900"/>
        </w:tabs>
        <w:suppressAutoHyphens w:val="0"/>
        <w:autoSpaceDE w:val="0"/>
        <w:autoSpaceDN w:val="0"/>
        <w:adjustRightInd w:val="0"/>
        <w:ind w:left="567" w:hanging="567"/>
        <w:rPr>
          <w:bCs/>
        </w:rPr>
      </w:pPr>
      <w:r w:rsidRPr="000408CA">
        <w:rPr>
          <w:bCs/>
        </w:rPr>
        <w:t>Pasūtītājs</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2"/>
        <w:gridCol w:w="5618"/>
      </w:tblGrid>
      <w:tr w:rsidR="00293698" w:rsidRPr="000408CA" w14:paraId="364D37C1" w14:textId="77777777" w:rsidTr="00115773">
        <w:trPr>
          <w:trHeight w:val="302"/>
        </w:trPr>
        <w:tc>
          <w:tcPr>
            <w:tcW w:w="2172" w:type="dxa"/>
            <w:tcBorders>
              <w:top w:val="single" w:sz="4" w:space="0" w:color="auto"/>
              <w:left w:val="single" w:sz="4" w:space="0" w:color="auto"/>
              <w:bottom w:val="single" w:sz="4" w:space="0" w:color="auto"/>
              <w:right w:val="single" w:sz="4" w:space="0" w:color="auto"/>
            </w:tcBorders>
            <w:vAlign w:val="bottom"/>
          </w:tcPr>
          <w:p w14:paraId="364D37BF" w14:textId="77777777" w:rsidR="00293698" w:rsidRPr="000408CA" w:rsidRDefault="00293698" w:rsidP="00BD0D52">
            <w:pPr>
              <w:tabs>
                <w:tab w:val="num" w:pos="567"/>
                <w:tab w:val="num" w:pos="900"/>
              </w:tabs>
              <w:autoSpaceDE w:val="0"/>
              <w:autoSpaceDN w:val="0"/>
              <w:adjustRightInd w:val="0"/>
              <w:ind w:left="567" w:hanging="567"/>
            </w:pPr>
            <w:r w:rsidRPr="000408CA">
              <w:t>Pasūtītāj</w:t>
            </w:r>
            <w:r w:rsidR="00985CE2" w:rsidRPr="000408CA">
              <w:t>s</w:t>
            </w:r>
          </w:p>
        </w:tc>
        <w:tc>
          <w:tcPr>
            <w:tcW w:w="5618" w:type="dxa"/>
            <w:tcBorders>
              <w:top w:val="single" w:sz="4" w:space="0" w:color="auto"/>
              <w:left w:val="single" w:sz="4" w:space="0" w:color="auto"/>
              <w:bottom w:val="single" w:sz="4" w:space="0" w:color="auto"/>
              <w:right w:val="single" w:sz="4" w:space="0" w:color="auto"/>
            </w:tcBorders>
            <w:vAlign w:val="bottom"/>
          </w:tcPr>
          <w:p w14:paraId="364D37C0" w14:textId="6B809976" w:rsidR="00293698" w:rsidRPr="000408CA" w:rsidRDefault="000F3220" w:rsidP="00BD0D52">
            <w:pPr>
              <w:tabs>
                <w:tab w:val="num" w:pos="567"/>
              </w:tabs>
              <w:autoSpaceDE w:val="0"/>
              <w:autoSpaceDN w:val="0"/>
              <w:adjustRightInd w:val="0"/>
              <w:ind w:left="567" w:hanging="567"/>
            </w:pPr>
            <w:r>
              <w:t xml:space="preserve">SIA </w:t>
            </w:r>
            <w:r w:rsidR="00A31CBF">
              <w:t xml:space="preserve">Bauskas novada </w:t>
            </w:r>
            <w:proofErr w:type="spellStart"/>
            <w:r w:rsidR="00A31CBF">
              <w:t>komunālserviss</w:t>
            </w:r>
            <w:proofErr w:type="spellEnd"/>
          </w:p>
        </w:tc>
      </w:tr>
      <w:tr w:rsidR="00293698" w:rsidRPr="000408CA" w14:paraId="364D37C4" w14:textId="77777777" w:rsidTr="00115773">
        <w:trPr>
          <w:trHeight w:val="284"/>
        </w:trPr>
        <w:tc>
          <w:tcPr>
            <w:tcW w:w="2172" w:type="dxa"/>
            <w:tcBorders>
              <w:top w:val="single" w:sz="4" w:space="0" w:color="auto"/>
              <w:left w:val="single" w:sz="4" w:space="0" w:color="auto"/>
              <w:bottom w:val="single" w:sz="4" w:space="0" w:color="auto"/>
              <w:right w:val="single" w:sz="4" w:space="0" w:color="auto"/>
            </w:tcBorders>
          </w:tcPr>
          <w:p w14:paraId="364D37C2" w14:textId="77777777" w:rsidR="00293698" w:rsidRPr="000408CA" w:rsidRDefault="00293698" w:rsidP="00BD0D52">
            <w:pPr>
              <w:tabs>
                <w:tab w:val="num" w:pos="567"/>
                <w:tab w:val="num" w:pos="900"/>
              </w:tabs>
              <w:autoSpaceDE w:val="0"/>
              <w:autoSpaceDN w:val="0"/>
              <w:adjustRightInd w:val="0"/>
              <w:ind w:left="567" w:hanging="567"/>
            </w:pPr>
            <w:r w:rsidRPr="000408CA">
              <w:t>Adrese</w:t>
            </w:r>
          </w:p>
        </w:tc>
        <w:tc>
          <w:tcPr>
            <w:tcW w:w="5618" w:type="dxa"/>
            <w:tcBorders>
              <w:top w:val="single" w:sz="4" w:space="0" w:color="auto"/>
              <w:left w:val="single" w:sz="4" w:space="0" w:color="auto"/>
              <w:bottom w:val="single" w:sz="4" w:space="0" w:color="auto"/>
              <w:right w:val="single" w:sz="4" w:space="0" w:color="auto"/>
            </w:tcBorders>
            <w:vAlign w:val="bottom"/>
          </w:tcPr>
          <w:p w14:paraId="364D37C3" w14:textId="6CB45C02" w:rsidR="00293698" w:rsidRPr="000408CA" w:rsidRDefault="00A31CBF" w:rsidP="00BD0D52">
            <w:pPr>
              <w:tabs>
                <w:tab w:val="num" w:pos="567"/>
              </w:tabs>
              <w:autoSpaceDE w:val="0"/>
              <w:autoSpaceDN w:val="0"/>
              <w:adjustRightInd w:val="0"/>
              <w:ind w:left="567" w:hanging="567"/>
              <w:jc w:val="both"/>
            </w:pPr>
            <w:r>
              <w:t>Biržu iela 8a, Bauska, Bauskas novads</w:t>
            </w:r>
          </w:p>
        </w:tc>
      </w:tr>
      <w:tr w:rsidR="00293698" w:rsidRPr="000408CA" w14:paraId="364D37C7" w14:textId="77777777" w:rsidTr="00115773">
        <w:trPr>
          <w:trHeight w:val="284"/>
        </w:trPr>
        <w:tc>
          <w:tcPr>
            <w:tcW w:w="2172" w:type="dxa"/>
            <w:tcBorders>
              <w:top w:val="single" w:sz="4" w:space="0" w:color="auto"/>
              <w:left w:val="single" w:sz="4" w:space="0" w:color="auto"/>
              <w:bottom w:val="single" w:sz="4" w:space="0" w:color="auto"/>
              <w:right w:val="single" w:sz="4" w:space="0" w:color="auto"/>
            </w:tcBorders>
            <w:vAlign w:val="bottom"/>
          </w:tcPr>
          <w:p w14:paraId="364D37C5" w14:textId="77777777" w:rsidR="00293698" w:rsidRPr="000408CA" w:rsidRDefault="00293698" w:rsidP="00BD0D52">
            <w:pPr>
              <w:tabs>
                <w:tab w:val="num" w:pos="567"/>
                <w:tab w:val="num" w:pos="900"/>
              </w:tabs>
              <w:autoSpaceDE w:val="0"/>
              <w:autoSpaceDN w:val="0"/>
              <w:adjustRightInd w:val="0"/>
              <w:ind w:left="567" w:hanging="567"/>
            </w:pPr>
            <w:r w:rsidRPr="000408CA">
              <w:t>Reģ. Nr.</w:t>
            </w:r>
          </w:p>
        </w:tc>
        <w:tc>
          <w:tcPr>
            <w:tcW w:w="5618" w:type="dxa"/>
            <w:tcBorders>
              <w:top w:val="single" w:sz="4" w:space="0" w:color="auto"/>
              <w:left w:val="single" w:sz="4" w:space="0" w:color="auto"/>
              <w:bottom w:val="single" w:sz="4" w:space="0" w:color="auto"/>
              <w:right w:val="single" w:sz="4" w:space="0" w:color="auto"/>
            </w:tcBorders>
            <w:vAlign w:val="bottom"/>
          </w:tcPr>
          <w:p w14:paraId="364D37C6" w14:textId="7F317790" w:rsidR="00293698" w:rsidRPr="000408CA" w:rsidRDefault="00293698" w:rsidP="00BD0D52">
            <w:pPr>
              <w:tabs>
                <w:tab w:val="num" w:pos="567"/>
              </w:tabs>
              <w:autoSpaceDE w:val="0"/>
              <w:autoSpaceDN w:val="0"/>
              <w:adjustRightInd w:val="0"/>
              <w:ind w:left="567" w:hanging="567"/>
            </w:pPr>
            <w:r w:rsidRPr="000408CA">
              <w:t>Nr.</w:t>
            </w:r>
            <w:r w:rsidR="00873A63" w:rsidRPr="000408CA">
              <w:t xml:space="preserve"> </w:t>
            </w:r>
            <w:r w:rsidR="00A31CBF">
              <w:t>43603011586</w:t>
            </w:r>
          </w:p>
        </w:tc>
      </w:tr>
      <w:tr w:rsidR="00985CE2" w:rsidRPr="000408CA" w14:paraId="364D37CA" w14:textId="77777777" w:rsidTr="00115773">
        <w:trPr>
          <w:trHeight w:val="267"/>
        </w:trPr>
        <w:tc>
          <w:tcPr>
            <w:tcW w:w="2172" w:type="dxa"/>
            <w:tcBorders>
              <w:top w:val="single" w:sz="4" w:space="0" w:color="auto"/>
              <w:left w:val="single" w:sz="4" w:space="0" w:color="auto"/>
              <w:bottom w:val="single" w:sz="4" w:space="0" w:color="auto"/>
              <w:right w:val="single" w:sz="4" w:space="0" w:color="auto"/>
            </w:tcBorders>
          </w:tcPr>
          <w:p w14:paraId="364D37C8" w14:textId="77777777" w:rsidR="00985CE2" w:rsidRPr="000408CA" w:rsidRDefault="00985CE2" w:rsidP="00BD0D52">
            <w:pPr>
              <w:tabs>
                <w:tab w:val="num" w:pos="567"/>
                <w:tab w:val="num" w:pos="900"/>
              </w:tabs>
              <w:autoSpaceDE w:val="0"/>
              <w:autoSpaceDN w:val="0"/>
              <w:adjustRightInd w:val="0"/>
              <w:ind w:left="567" w:hanging="567"/>
              <w:jc w:val="both"/>
            </w:pPr>
            <w:r w:rsidRPr="000408CA">
              <w:rPr>
                <w:bCs/>
              </w:rPr>
              <w:t xml:space="preserve">Kontaktpersona </w:t>
            </w:r>
          </w:p>
        </w:tc>
        <w:tc>
          <w:tcPr>
            <w:tcW w:w="5618" w:type="dxa"/>
            <w:tcBorders>
              <w:top w:val="single" w:sz="4" w:space="0" w:color="auto"/>
              <w:left w:val="single" w:sz="4" w:space="0" w:color="auto"/>
              <w:bottom w:val="single" w:sz="4" w:space="0" w:color="auto"/>
              <w:right w:val="single" w:sz="4" w:space="0" w:color="auto"/>
            </w:tcBorders>
          </w:tcPr>
          <w:p w14:paraId="364D37C9" w14:textId="66CA0AA3" w:rsidR="00985CE2" w:rsidRPr="000408CA" w:rsidRDefault="003A6017" w:rsidP="00BD0D52">
            <w:pPr>
              <w:tabs>
                <w:tab w:val="num" w:pos="567"/>
              </w:tabs>
              <w:autoSpaceDE w:val="0"/>
              <w:autoSpaceDN w:val="0"/>
              <w:adjustRightInd w:val="0"/>
              <w:ind w:left="567" w:right="81" w:hanging="567"/>
              <w:jc w:val="both"/>
            </w:pPr>
            <w:r>
              <w:t>Andis Kaspars</w:t>
            </w:r>
          </w:p>
        </w:tc>
      </w:tr>
      <w:tr w:rsidR="00985CE2" w:rsidRPr="000408CA" w14:paraId="364D37CD" w14:textId="77777777" w:rsidTr="00115773">
        <w:trPr>
          <w:trHeight w:val="267"/>
        </w:trPr>
        <w:tc>
          <w:tcPr>
            <w:tcW w:w="2172" w:type="dxa"/>
            <w:tcBorders>
              <w:top w:val="single" w:sz="4" w:space="0" w:color="auto"/>
              <w:left w:val="single" w:sz="4" w:space="0" w:color="auto"/>
              <w:bottom w:val="single" w:sz="4" w:space="0" w:color="auto"/>
              <w:right w:val="single" w:sz="4" w:space="0" w:color="auto"/>
            </w:tcBorders>
          </w:tcPr>
          <w:p w14:paraId="364D37CB" w14:textId="77777777" w:rsidR="00985CE2" w:rsidRPr="000408CA" w:rsidRDefault="00985CE2" w:rsidP="00BD0D52">
            <w:pPr>
              <w:tabs>
                <w:tab w:val="num" w:pos="567"/>
                <w:tab w:val="num" w:pos="900"/>
              </w:tabs>
              <w:autoSpaceDE w:val="0"/>
              <w:autoSpaceDN w:val="0"/>
              <w:adjustRightInd w:val="0"/>
              <w:ind w:left="567" w:hanging="567"/>
              <w:jc w:val="both"/>
            </w:pPr>
            <w:r w:rsidRPr="000408CA">
              <w:rPr>
                <w:bCs/>
              </w:rPr>
              <w:t xml:space="preserve">Tālruņa Nr. </w:t>
            </w:r>
          </w:p>
        </w:tc>
        <w:tc>
          <w:tcPr>
            <w:tcW w:w="5618" w:type="dxa"/>
            <w:tcBorders>
              <w:top w:val="single" w:sz="4" w:space="0" w:color="auto"/>
              <w:left w:val="single" w:sz="4" w:space="0" w:color="auto"/>
              <w:bottom w:val="single" w:sz="4" w:space="0" w:color="auto"/>
              <w:right w:val="single" w:sz="4" w:space="0" w:color="auto"/>
            </w:tcBorders>
          </w:tcPr>
          <w:p w14:paraId="364D37CC" w14:textId="77777777" w:rsidR="00985CE2" w:rsidRPr="000408CA" w:rsidRDefault="003A6017" w:rsidP="00BD0D52">
            <w:pPr>
              <w:tabs>
                <w:tab w:val="num" w:pos="567"/>
              </w:tabs>
              <w:autoSpaceDE w:val="0"/>
              <w:autoSpaceDN w:val="0"/>
              <w:adjustRightInd w:val="0"/>
              <w:ind w:left="567" w:hanging="567"/>
              <w:jc w:val="both"/>
            </w:pPr>
            <w:r>
              <w:t>29725598</w:t>
            </w:r>
          </w:p>
        </w:tc>
      </w:tr>
      <w:tr w:rsidR="00985CE2" w:rsidRPr="000408CA" w14:paraId="364D37D3" w14:textId="77777777" w:rsidTr="00115773">
        <w:trPr>
          <w:trHeight w:val="267"/>
        </w:trPr>
        <w:tc>
          <w:tcPr>
            <w:tcW w:w="2172" w:type="dxa"/>
            <w:tcBorders>
              <w:top w:val="single" w:sz="4" w:space="0" w:color="auto"/>
              <w:left w:val="single" w:sz="4" w:space="0" w:color="auto"/>
              <w:bottom w:val="single" w:sz="4" w:space="0" w:color="auto"/>
              <w:right w:val="single" w:sz="4" w:space="0" w:color="auto"/>
            </w:tcBorders>
          </w:tcPr>
          <w:p w14:paraId="364D37D1" w14:textId="77777777" w:rsidR="00985CE2" w:rsidRPr="000408CA" w:rsidRDefault="00985CE2" w:rsidP="00BD0D52">
            <w:pPr>
              <w:tabs>
                <w:tab w:val="num" w:pos="567"/>
                <w:tab w:val="num" w:pos="900"/>
              </w:tabs>
              <w:autoSpaceDE w:val="0"/>
              <w:autoSpaceDN w:val="0"/>
              <w:adjustRightInd w:val="0"/>
              <w:ind w:left="567" w:hanging="567"/>
              <w:jc w:val="both"/>
            </w:pPr>
            <w:r w:rsidRPr="000408CA">
              <w:rPr>
                <w:bCs/>
              </w:rPr>
              <w:t xml:space="preserve">E-pasta adrese </w:t>
            </w:r>
          </w:p>
        </w:tc>
        <w:tc>
          <w:tcPr>
            <w:tcW w:w="5618" w:type="dxa"/>
            <w:tcBorders>
              <w:top w:val="single" w:sz="4" w:space="0" w:color="auto"/>
              <w:left w:val="single" w:sz="4" w:space="0" w:color="auto"/>
              <w:bottom w:val="single" w:sz="4" w:space="0" w:color="auto"/>
              <w:right w:val="single" w:sz="4" w:space="0" w:color="auto"/>
            </w:tcBorders>
          </w:tcPr>
          <w:p w14:paraId="364D37D2" w14:textId="1A701D8C" w:rsidR="00985CE2" w:rsidRPr="000408CA" w:rsidRDefault="002637DD" w:rsidP="00BD0D52">
            <w:pPr>
              <w:tabs>
                <w:tab w:val="num" w:pos="567"/>
              </w:tabs>
              <w:autoSpaceDE w:val="0"/>
              <w:autoSpaceDN w:val="0"/>
              <w:adjustRightInd w:val="0"/>
              <w:ind w:left="567" w:hanging="567"/>
              <w:jc w:val="both"/>
            </w:pPr>
            <w:hyperlink r:id="rId9" w:history="1">
              <w:r w:rsidR="00637428" w:rsidRPr="007B4522">
                <w:rPr>
                  <w:rStyle w:val="Hipersaite"/>
                </w:rPr>
                <w:t>bnks@bnks.lv</w:t>
              </w:r>
            </w:hyperlink>
            <w:r w:rsidR="00637428">
              <w:t xml:space="preserve"> </w:t>
            </w:r>
          </w:p>
        </w:tc>
      </w:tr>
    </w:tbl>
    <w:p w14:paraId="364D37D4" w14:textId="77777777" w:rsidR="0006562D" w:rsidRPr="000408CA" w:rsidRDefault="0006562D" w:rsidP="00BD0D52">
      <w:pPr>
        <w:tabs>
          <w:tab w:val="num" w:pos="567"/>
        </w:tabs>
        <w:suppressAutoHyphens w:val="0"/>
        <w:autoSpaceDE w:val="0"/>
        <w:autoSpaceDN w:val="0"/>
        <w:adjustRightInd w:val="0"/>
        <w:ind w:left="567" w:hanging="567"/>
        <w:rPr>
          <w:rFonts w:eastAsia="TimesNewRoman"/>
        </w:rPr>
      </w:pPr>
    </w:p>
    <w:p w14:paraId="364D37D5" w14:textId="12F03565" w:rsidR="00293698" w:rsidRDefault="00293698" w:rsidP="00BD0D52">
      <w:pPr>
        <w:numPr>
          <w:ilvl w:val="1"/>
          <w:numId w:val="1"/>
        </w:numPr>
        <w:tabs>
          <w:tab w:val="num" w:pos="567"/>
          <w:tab w:val="num" w:pos="900"/>
        </w:tabs>
        <w:suppressAutoHyphens w:val="0"/>
        <w:autoSpaceDE w:val="0"/>
        <w:autoSpaceDN w:val="0"/>
        <w:adjustRightInd w:val="0"/>
        <w:ind w:left="567" w:hanging="567"/>
        <w:rPr>
          <w:rFonts w:eastAsia="TimesNewRoman"/>
        </w:rPr>
      </w:pPr>
      <w:r w:rsidRPr="000408CA">
        <w:rPr>
          <w:rFonts w:eastAsia="TimesNewRoman"/>
        </w:rPr>
        <w:t xml:space="preserve">piedāvājumus var iesniegt līdz </w:t>
      </w:r>
      <w:r w:rsidRPr="000408CA">
        <w:rPr>
          <w:rFonts w:eastAsia="TimesNewRoman"/>
          <w:b/>
        </w:rPr>
        <w:t>20</w:t>
      </w:r>
      <w:r w:rsidR="00A31CBF">
        <w:rPr>
          <w:rFonts w:eastAsia="TimesNewRoman"/>
          <w:b/>
        </w:rPr>
        <w:t>24</w:t>
      </w:r>
      <w:r w:rsidR="00B6499D">
        <w:rPr>
          <w:rFonts w:eastAsia="TimesNewRoman"/>
          <w:b/>
        </w:rPr>
        <w:t>.gada</w:t>
      </w:r>
      <w:r w:rsidR="00985CE2" w:rsidRPr="000408CA">
        <w:rPr>
          <w:rFonts w:eastAsia="TimesNewRoman"/>
          <w:b/>
        </w:rPr>
        <w:t xml:space="preserve"> </w:t>
      </w:r>
      <w:r w:rsidR="00DB10C0">
        <w:rPr>
          <w:rFonts w:eastAsia="TimesNewRoman"/>
          <w:b/>
        </w:rPr>
        <w:t>9</w:t>
      </w:r>
      <w:r w:rsidR="00860592">
        <w:rPr>
          <w:rFonts w:eastAsia="TimesNewRoman"/>
          <w:b/>
        </w:rPr>
        <w:t>.</w:t>
      </w:r>
      <w:r w:rsidR="00A31CBF">
        <w:rPr>
          <w:rFonts w:eastAsia="TimesNewRoman"/>
          <w:b/>
        </w:rPr>
        <w:t>septembrim</w:t>
      </w:r>
      <w:r w:rsidRPr="000408CA">
        <w:rPr>
          <w:rFonts w:eastAsia="TimesNewRoman"/>
          <w:b/>
        </w:rPr>
        <w:t xml:space="preserve"> plkst.</w:t>
      </w:r>
      <w:r w:rsidR="00A03546">
        <w:rPr>
          <w:rFonts w:eastAsia="TimesNewRoman"/>
          <w:b/>
        </w:rPr>
        <w:t>1</w:t>
      </w:r>
      <w:r w:rsidR="00DB10C0">
        <w:rPr>
          <w:rFonts w:eastAsia="TimesNewRoman"/>
          <w:b/>
        </w:rPr>
        <w:t>7</w:t>
      </w:r>
      <w:r w:rsidRPr="000408CA">
        <w:rPr>
          <w:rFonts w:eastAsia="TimesNewRoman"/>
          <w:b/>
        </w:rPr>
        <w:t>:00</w:t>
      </w:r>
      <w:r w:rsidRPr="000408CA">
        <w:rPr>
          <w:rFonts w:eastAsia="TimesNewRoman"/>
        </w:rPr>
        <w:t xml:space="preserve"> </w:t>
      </w:r>
      <w:r w:rsidR="00A31CBF">
        <w:rPr>
          <w:rFonts w:eastAsia="TimesNewRoman"/>
        </w:rPr>
        <w:t>ie</w:t>
      </w:r>
      <w:r w:rsidR="000F3220">
        <w:rPr>
          <w:rFonts w:eastAsia="TimesNewRoman"/>
        </w:rPr>
        <w:t xml:space="preserve">sūtot </w:t>
      </w:r>
      <w:r w:rsidR="00952130">
        <w:rPr>
          <w:rFonts w:eastAsia="TimesNewRoman"/>
        </w:rPr>
        <w:t xml:space="preserve">elektroniski uz </w:t>
      </w:r>
      <w:proofErr w:type="spellStart"/>
      <w:r w:rsidR="00A31CBF">
        <w:rPr>
          <w:rFonts w:eastAsia="TimesNewRoman"/>
        </w:rPr>
        <w:t>epastu</w:t>
      </w:r>
      <w:proofErr w:type="spellEnd"/>
      <w:r w:rsidR="00A31CBF">
        <w:rPr>
          <w:rFonts w:eastAsia="TimesNewRoman"/>
        </w:rPr>
        <w:t xml:space="preserve">: </w:t>
      </w:r>
      <w:hyperlink r:id="rId10" w:history="1">
        <w:r w:rsidR="00A31CBF" w:rsidRPr="007B4522">
          <w:rPr>
            <w:rStyle w:val="Hipersaite"/>
            <w:rFonts w:eastAsia="TimesNewRoman"/>
          </w:rPr>
          <w:t>andis.kaspars@bnks.lv</w:t>
        </w:r>
      </w:hyperlink>
      <w:r w:rsidR="001637F8" w:rsidRPr="000408CA">
        <w:rPr>
          <w:rFonts w:eastAsia="TimesNewRoman"/>
        </w:rPr>
        <w:t>.</w:t>
      </w:r>
    </w:p>
    <w:p w14:paraId="364D37D6" w14:textId="77777777" w:rsidR="0006562D" w:rsidRPr="000408CA" w:rsidRDefault="0006562D" w:rsidP="00BD0D52">
      <w:pPr>
        <w:numPr>
          <w:ilvl w:val="1"/>
          <w:numId w:val="1"/>
        </w:numPr>
        <w:tabs>
          <w:tab w:val="num" w:pos="567"/>
          <w:tab w:val="num" w:pos="900"/>
        </w:tabs>
        <w:suppressAutoHyphens w:val="0"/>
        <w:autoSpaceDE w:val="0"/>
        <w:autoSpaceDN w:val="0"/>
        <w:adjustRightInd w:val="0"/>
        <w:ind w:left="567" w:hanging="567"/>
        <w:jc w:val="both"/>
        <w:rPr>
          <w:bCs/>
        </w:rPr>
      </w:pPr>
      <w:r w:rsidRPr="000408CA">
        <w:rPr>
          <w:bCs/>
        </w:rPr>
        <w:t>Piedāvājuma derīguma termiņš:</w:t>
      </w:r>
    </w:p>
    <w:p w14:paraId="364D37D7" w14:textId="77777777" w:rsidR="00293698" w:rsidRPr="000408CA" w:rsidRDefault="00293698" w:rsidP="004C7A8B">
      <w:pPr>
        <w:numPr>
          <w:ilvl w:val="2"/>
          <w:numId w:val="1"/>
        </w:numPr>
        <w:tabs>
          <w:tab w:val="clear" w:pos="1440"/>
          <w:tab w:val="num" w:pos="709"/>
          <w:tab w:val="num" w:pos="900"/>
        </w:tabs>
        <w:suppressAutoHyphens w:val="0"/>
        <w:overflowPunct w:val="0"/>
        <w:autoSpaceDE w:val="0"/>
        <w:autoSpaceDN w:val="0"/>
        <w:adjustRightInd w:val="0"/>
        <w:ind w:left="709" w:hanging="709"/>
        <w:jc w:val="both"/>
      </w:pPr>
      <w:r w:rsidRPr="000408CA">
        <w:t xml:space="preserve">Pretendenta iesniegtais piedāvājums ir spēkā, t.i., saistošs iesniedzējam, līdz iepirkuma </w:t>
      </w:r>
      <w:smartTag w:uri="schemas-tilde-lv/tildestengine" w:element="veidnes">
        <w:smartTagPr>
          <w:attr w:name="text" w:val="līguma"/>
          <w:attr w:name="id" w:val="-1"/>
          <w:attr w:name="baseform" w:val="līgum|s"/>
        </w:smartTagPr>
        <w:r w:rsidRPr="000408CA">
          <w:t>līguma</w:t>
        </w:r>
      </w:smartTag>
      <w:r w:rsidRPr="000408CA">
        <w:t xml:space="preserve"> noslēgšanai, bet ne mazāk kā </w:t>
      </w:r>
      <w:r w:rsidR="001821C6">
        <w:t>45</w:t>
      </w:r>
      <w:r w:rsidRPr="000408CA">
        <w:t xml:space="preserve"> (</w:t>
      </w:r>
      <w:r w:rsidR="001821C6">
        <w:t>četrdesmit piecas</w:t>
      </w:r>
      <w:r w:rsidRPr="000408CA">
        <w:t xml:space="preserve">) dienas, skaitot no </w:t>
      </w:r>
      <w:r w:rsidR="00BD0D52">
        <w:t>instrukcij</w:t>
      </w:r>
      <w:r w:rsidRPr="000408CA">
        <w:t>a</w:t>
      </w:r>
      <w:r w:rsidR="00BD0D52">
        <w:t>s</w:t>
      </w:r>
      <w:r w:rsidRPr="000408CA">
        <w:t xml:space="preserve"> (t</w:t>
      </w:r>
      <w:r w:rsidR="00985CE2" w:rsidRPr="000408CA">
        <w:t xml:space="preserve">urpmāk tekstā- </w:t>
      </w:r>
      <w:r w:rsidR="00BD0D52">
        <w:t>Instrukcija</w:t>
      </w:r>
      <w:r w:rsidR="0089540D">
        <w:t>) 1.3.</w:t>
      </w:r>
      <w:r w:rsidR="00BD0D52">
        <w:t>apakš</w:t>
      </w:r>
      <w:r w:rsidRPr="000408CA">
        <w:t xml:space="preserve">punktā noteiktās piedāvājumu iesniegšanas dienas. </w:t>
      </w:r>
    </w:p>
    <w:p w14:paraId="364D37D8" w14:textId="77777777" w:rsidR="00293698" w:rsidRPr="000408CA" w:rsidRDefault="00293698" w:rsidP="004C7A8B">
      <w:pPr>
        <w:numPr>
          <w:ilvl w:val="2"/>
          <w:numId w:val="1"/>
        </w:numPr>
        <w:tabs>
          <w:tab w:val="clear" w:pos="1440"/>
          <w:tab w:val="num" w:pos="709"/>
          <w:tab w:val="num" w:pos="900"/>
        </w:tabs>
        <w:suppressAutoHyphens w:val="0"/>
        <w:overflowPunct w:val="0"/>
        <w:autoSpaceDE w:val="0"/>
        <w:autoSpaceDN w:val="0"/>
        <w:adjustRightInd w:val="0"/>
        <w:ind w:left="709" w:hanging="709"/>
        <w:jc w:val="both"/>
      </w:pPr>
      <w:r w:rsidRPr="000408CA">
        <w:t xml:space="preserve">Ja objektīvu iemeslu dēļ iepirkuma </w:t>
      </w:r>
      <w:smartTag w:uri="schemas-tilde-lv/tildestengine" w:element="veidnes">
        <w:smartTagPr>
          <w:attr w:name="text" w:val="līgumu"/>
          <w:attr w:name="id" w:val="-1"/>
          <w:attr w:name="baseform" w:val="līgum|s"/>
        </w:smartTagPr>
        <w:r w:rsidRPr="000408CA">
          <w:t>līgumu</w:t>
        </w:r>
      </w:smartTag>
      <w:r w:rsidR="00985CE2" w:rsidRPr="000408CA">
        <w:t xml:space="preserve"> nevar noslēgt 1.4.1.</w:t>
      </w:r>
      <w:r w:rsidR="00BD0D52">
        <w:t>apakš</w:t>
      </w:r>
      <w:r w:rsidRPr="000408CA">
        <w:t>punktā noteiktajā termiņā, Pasūtītājs var rakstiski pieprasīt piedāvājuma spēkā esamības termiņa pagarināšanu. Ja pretendents piekrīt pagarināt piedāvājuma spēkā esamības termiņu, nemainot sava piedāvājuma saturu un cenu, tas par to rakstiski paziņo Pasūtītājam.</w:t>
      </w:r>
    </w:p>
    <w:p w14:paraId="364D37D9" w14:textId="77777777" w:rsidR="006A22F8" w:rsidRPr="000408CA" w:rsidRDefault="006A22F8" w:rsidP="0089645F">
      <w:pPr>
        <w:tabs>
          <w:tab w:val="num" w:pos="900"/>
        </w:tabs>
        <w:suppressAutoHyphens w:val="0"/>
        <w:overflowPunct w:val="0"/>
        <w:autoSpaceDE w:val="0"/>
        <w:autoSpaceDN w:val="0"/>
        <w:adjustRightInd w:val="0"/>
        <w:ind w:left="900" w:right="28" w:hanging="900"/>
        <w:jc w:val="both"/>
        <w:rPr>
          <w:rFonts w:eastAsia="TimesNewRoman"/>
        </w:rPr>
      </w:pPr>
    </w:p>
    <w:p w14:paraId="364D37DA" w14:textId="77777777" w:rsidR="00293698" w:rsidRPr="000408CA" w:rsidRDefault="00293698" w:rsidP="00BD0D52">
      <w:pPr>
        <w:numPr>
          <w:ilvl w:val="0"/>
          <w:numId w:val="1"/>
        </w:numPr>
        <w:tabs>
          <w:tab w:val="clear" w:pos="360"/>
          <w:tab w:val="num" w:pos="567"/>
        </w:tabs>
        <w:suppressAutoHyphens w:val="0"/>
        <w:autoSpaceDE w:val="0"/>
        <w:autoSpaceDN w:val="0"/>
        <w:adjustRightInd w:val="0"/>
        <w:ind w:left="567" w:hanging="567"/>
        <w:rPr>
          <w:b/>
          <w:bCs/>
        </w:rPr>
      </w:pPr>
      <w:r w:rsidRPr="000408CA">
        <w:rPr>
          <w:b/>
          <w:bCs/>
        </w:rPr>
        <w:t>Informācija par iepirkuma priekšmetu</w:t>
      </w:r>
    </w:p>
    <w:p w14:paraId="586EA733" w14:textId="4C3FE5E4" w:rsidR="00A31CBF" w:rsidRPr="00A31CBF" w:rsidRDefault="00BD0D52" w:rsidP="00BD0D52">
      <w:pPr>
        <w:numPr>
          <w:ilvl w:val="1"/>
          <w:numId w:val="1"/>
        </w:numPr>
        <w:tabs>
          <w:tab w:val="clear" w:pos="432"/>
          <w:tab w:val="num" w:pos="567"/>
          <w:tab w:val="left" w:pos="709"/>
        </w:tabs>
        <w:suppressAutoHyphens w:val="0"/>
        <w:overflowPunct w:val="0"/>
        <w:autoSpaceDE w:val="0"/>
        <w:ind w:left="567" w:hanging="567"/>
        <w:jc w:val="both"/>
        <w:rPr>
          <w:bCs/>
        </w:rPr>
      </w:pPr>
      <w:r>
        <w:rPr>
          <w:bCs/>
        </w:rPr>
        <w:t xml:space="preserve">Iepirkuma priekšmets ir </w:t>
      </w:r>
      <w:r w:rsidR="001821C6" w:rsidRPr="00CA2E8B">
        <w:rPr>
          <w:color w:val="393939"/>
          <w:shd w:val="clear" w:color="auto" w:fill="FFFFFF"/>
        </w:rPr>
        <w:t>koksnes šķeldas piegāde katlu māj</w:t>
      </w:r>
      <w:r w:rsidR="00A31CBF">
        <w:rPr>
          <w:color w:val="393939"/>
          <w:shd w:val="clear" w:color="auto" w:fill="FFFFFF"/>
        </w:rPr>
        <w:t>ām</w:t>
      </w:r>
      <w:r w:rsidR="00A31CBF" w:rsidRPr="00A31CBF">
        <w:t xml:space="preserve"> </w:t>
      </w:r>
      <w:r w:rsidR="00A31CBF" w:rsidRPr="00A31CBF">
        <w:rPr>
          <w:color w:val="393939"/>
          <w:shd w:val="clear" w:color="auto" w:fill="FFFFFF"/>
        </w:rPr>
        <w:t>saskaņā ar  šķeldas kvalitātes prasībām un piegādes nosacījumiem (Pielikums Nr.4)</w:t>
      </w:r>
      <w:r w:rsidR="00A31CBF">
        <w:rPr>
          <w:color w:val="393939"/>
          <w:shd w:val="clear" w:color="auto" w:fill="FFFFFF"/>
        </w:rPr>
        <w:t>:</w:t>
      </w:r>
    </w:p>
    <w:p w14:paraId="5E3F0E10" w14:textId="21371471" w:rsidR="00A31CBF" w:rsidRPr="00A31CBF" w:rsidRDefault="001821C6" w:rsidP="00A31CBF">
      <w:pPr>
        <w:pStyle w:val="Sarakstarindkopa"/>
        <w:numPr>
          <w:ilvl w:val="0"/>
          <w:numId w:val="35"/>
        </w:numPr>
        <w:tabs>
          <w:tab w:val="left" w:pos="709"/>
        </w:tabs>
        <w:suppressAutoHyphens w:val="0"/>
        <w:overflowPunct w:val="0"/>
        <w:autoSpaceDE w:val="0"/>
        <w:jc w:val="both"/>
        <w:rPr>
          <w:bCs/>
        </w:rPr>
      </w:pPr>
      <w:r w:rsidRPr="00A31CBF">
        <w:rPr>
          <w:color w:val="393939"/>
          <w:shd w:val="clear" w:color="auto" w:fill="FFFFFF"/>
        </w:rPr>
        <w:t>Grāfa laukumā  5, Iecavā</w:t>
      </w:r>
      <w:r w:rsidR="00A31CBF" w:rsidRPr="00A31CBF">
        <w:rPr>
          <w:color w:val="393939"/>
          <w:shd w:val="clear" w:color="auto" w:fill="FFFFFF"/>
        </w:rPr>
        <w:t>, B</w:t>
      </w:r>
      <w:r w:rsidR="00A31CBF">
        <w:rPr>
          <w:color w:val="393939"/>
          <w:shd w:val="clear" w:color="auto" w:fill="FFFFFF"/>
        </w:rPr>
        <w:t>auskas novads;</w:t>
      </w:r>
    </w:p>
    <w:p w14:paraId="1872142A" w14:textId="5917EA32" w:rsidR="00A31CBF" w:rsidRPr="00A31CBF" w:rsidRDefault="00A31CBF" w:rsidP="00A31CBF">
      <w:pPr>
        <w:pStyle w:val="Sarakstarindkopa"/>
        <w:numPr>
          <w:ilvl w:val="0"/>
          <w:numId w:val="35"/>
        </w:numPr>
        <w:tabs>
          <w:tab w:val="left" w:pos="709"/>
        </w:tabs>
        <w:suppressAutoHyphens w:val="0"/>
        <w:overflowPunct w:val="0"/>
        <w:autoSpaceDE w:val="0"/>
        <w:jc w:val="both"/>
        <w:rPr>
          <w:bCs/>
        </w:rPr>
      </w:pPr>
      <w:r>
        <w:rPr>
          <w:color w:val="393939"/>
          <w:shd w:val="clear" w:color="auto" w:fill="FFFFFF"/>
        </w:rPr>
        <w:t>Dārza iela 11, Bauska, Bauskas novads;</w:t>
      </w:r>
    </w:p>
    <w:p w14:paraId="364D37DB" w14:textId="7BC10CFD" w:rsidR="00BD0D52" w:rsidRPr="00A31CBF" w:rsidRDefault="00A31CBF" w:rsidP="00A31CBF">
      <w:pPr>
        <w:pStyle w:val="Sarakstarindkopa"/>
        <w:numPr>
          <w:ilvl w:val="0"/>
          <w:numId w:val="35"/>
        </w:numPr>
        <w:tabs>
          <w:tab w:val="left" w:pos="709"/>
        </w:tabs>
        <w:suppressAutoHyphens w:val="0"/>
        <w:overflowPunct w:val="0"/>
        <w:autoSpaceDE w:val="0"/>
        <w:jc w:val="both"/>
        <w:rPr>
          <w:bCs/>
        </w:rPr>
      </w:pPr>
      <w:r>
        <w:rPr>
          <w:color w:val="393939"/>
          <w:shd w:val="clear" w:color="auto" w:fill="FFFFFF"/>
        </w:rPr>
        <w:t xml:space="preserve">Stacijas iela 10, Misa, Vecumnieku </w:t>
      </w:r>
      <w:proofErr w:type="spellStart"/>
      <w:r>
        <w:rPr>
          <w:color w:val="393939"/>
          <w:shd w:val="clear" w:color="auto" w:fill="FFFFFF"/>
        </w:rPr>
        <w:t>pag.,Bauskas</w:t>
      </w:r>
      <w:proofErr w:type="spellEnd"/>
      <w:r>
        <w:rPr>
          <w:color w:val="393939"/>
          <w:shd w:val="clear" w:color="auto" w:fill="FFFFFF"/>
        </w:rPr>
        <w:t xml:space="preserve"> novads;</w:t>
      </w:r>
    </w:p>
    <w:p w14:paraId="31920313" w14:textId="5635851D" w:rsidR="00A31CBF" w:rsidRPr="00A31CBF" w:rsidRDefault="00A31CBF" w:rsidP="00A31CBF">
      <w:pPr>
        <w:pStyle w:val="Sarakstarindkopa"/>
        <w:numPr>
          <w:ilvl w:val="0"/>
          <w:numId w:val="35"/>
        </w:numPr>
        <w:tabs>
          <w:tab w:val="left" w:pos="709"/>
        </w:tabs>
        <w:suppressAutoHyphens w:val="0"/>
        <w:overflowPunct w:val="0"/>
        <w:autoSpaceDE w:val="0"/>
        <w:jc w:val="both"/>
        <w:rPr>
          <w:bCs/>
        </w:rPr>
      </w:pPr>
      <w:r>
        <w:rPr>
          <w:color w:val="393939"/>
          <w:shd w:val="clear" w:color="auto" w:fill="FFFFFF"/>
        </w:rPr>
        <w:t xml:space="preserve">Liepu iela 14, Valle, Vecumnieku </w:t>
      </w:r>
      <w:proofErr w:type="spellStart"/>
      <w:r>
        <w:rPr>
          <w:color w:val="393939"/>
          <w:shd w:val="clear" w:color="auto" w:fill="FFFFFF"/>
        </w:rPr>
        <w:t>pag.,Bauskas</w:t>
      </w:r>
      <w:proofErr w:type="spellEnd"/>
      <w:r>
        <w:rPr>
          <w:color w:val="393939"/>
          <w:shd w:val="clear" w:color="auto" w:fill="FFFFFF"/>
        </w:rPr>
        <w:t xml:space="preserve"> novads;</w:t>
      </w:r>
    </w:p>
    <w:p w14:paraId="6DA35889" w14:textId="492F7768" w:rsidR="00A31CBF" w:rsidRPr="00A31CBF" w:rsidRDefault="00A31CBF" w:rsidP="00A31CBF">
      <w:pPr>
        <w:pStyle w:val="Sarakstarindkopa"/>
        <w:numPr>
          <w:ilvl w:val="0"/>
          <w:numId w:val="35"/>
        </w:numPr>
        <w:tabs>
          <w:tab w:val="left" w:pos="709"/>
        </w:tabs>
        <w:suppressAutoHyphens w:val="0"/>
        <w:overflowPunct w:val="0"/>
        <w:autoSpaceDE w:val="0"/>
        <w:jc w:val="both"/>
        <w:rPr>
          <w:bCs/>
        </w:rPr>
      </w:pPr>
      <w:r>
        <w:rPr>
          <w:color w:val="393939"/>
          <w:shd w:val="clear" w:color="auto" w:fill="FFFFFF"/>
        </w:rPr>
        <w:t>Ceriņu iela 17, Vecumnieki, Bauskas novads.</w:t>
      </w:r>
    </w:p>
    <w:p w14:paraId="364D37DC" w14:textId="77777777" w:rsidR="00BD0D52" w:rsidRDefault="00BD0D52" w:rsidP="00BD0D52">
      <w:pPr>
        <w:numPr>
          <w:ilvl w:val="1"/>
          <w:numId w:val="1"/>
        </w:numPr>
        <w:tabs>
          <w:tab w:val="clear" w:pos="432"/>
          <w:tab w:val="num" w:pos="567"/>
        </w:tabs>
        <w:suppressAutoHyphens w:val="0"/>
        <w:overflowPunct w:val="0"/>
        <w:autoSpaceDE w:val="0"/>
        <w:ind w:left="567" w:hanging="567"/>
        <w:jc w:val="both"/>
      </w:pPr>
      <w:r w:rsidRPr="00CF7028">
        <w:rPr>
          <w:rFonts w:eastAsia="TimesNewRoman"/>
        </w:rPr>
        <w:t>Instrukcijā</w:t>
      </w:r>
      <w:r w:rsidRPr="00CF7028">
        <w:t xml:space="preserve"> noteiktā kārtībā pretendents var iesniegt piedāvājumu </w:t>
      </w:r>
      <w:r w:rsidR="001821C6">
        <w:t xml:space="preserve">saskaņā ar FINAŠU PIEDĀVĀJUMU (pielikums </w:t>
      </w:r>
      <w:r w:rsidR="00056BE7">
        <w:t>Nr.</w:t>
      </w:r>
      <w:r w:rsidR="00666902">
        <w:t>5</w:t>
      </w:r>
      <w:r w:rsidR="00056BE7">
        <w:t>)</w:t>
      </w:r>
      <w:r>
        <w:t>.</w:t>
      </w:r>
    </w:p>
    <w:p w14:paraId="364D37DD" w14:textId="77777777" w:rsidR="007D0849" w:rsidRDefault="007D0849" w:rsidP="00BD0D52">
      <w:pPr>
        <w:numPr>
          <w:ilvl w:val="1"/>
          <w:numId w:val="1"/>
        </w:numPr>
        <w:tabs>
          <w:tab w:val="clear" w:pos="432"/>
          <w:tab w:val="num" w:pos="567"/>
        </w:tabs>
        <w:suppressAutoHyphens w:val="0"/>
        <w:overflowPunct w:val="0"/>
        <w:autoSpaceDE w:val="0"/>
        <w:ind w:left="567" w:hanging="567"/>
        <w:jc w:val="both"/>
      </w:pPr>
      <w:r>
        <w:t xml:space="preserve">Piegādes termiņš </w:t>
      </w:r>
      <w:r w:rsidR="001821C6">
        <w:t>saskaņā ar noslēgto Līgumu</w:t>
      </w:r>
      <w:r>
        <w:t>.</w:t>
      </w:r>
    </w:p>
    <w:p w14:paraId="33BF6AD4" w14:textId="77777777" w:rsidR="00A31CBF" w:rsidRDefault="007D0849" w:rsidP="00BD0D52">
      <w:pPr>
        <w:numPr>
          <w:ilvl w:val="1"/>
          <w:numId w:val="1"/>
        </w:numPr>
        <w:tabs>
          <w:tab w:val="clear" w:pos="432"/>
          <w:tab w:val="num" w:pos="567"/>
        </w:tabs>
        <w:suppressAutoHyphens w:val="0"/>
        <w:overflowPunct w:val="0"/>
        <w:autoSpaceDE w:val="0"/>
        <w:ind w:left="567" w:hanging="567"/>
        <w:jc w:val="both"/>
      </w:pPr>
      <w:r>
        <w:t>Piegādes vieta</w:t>
      </w:r>
      <w:r w:rsidR="00A31CBF">
        <w:t>:</w:t>
      </w:r>
    </w:p>
    <w:p w14:paraId="29AC322F" w14:textId="77777777" w:rsidR="00A31CBF" w:rsidRDefault="00A31CBF" w:rsidP="00A31CBF">
      <w:pPr>
        <w:pStyle w:val="Sarakstarindkopa"/>
        <w:numPr>
          <w:ilvl w:val="0"/>
          <w:numId w:val="37"/>
        </w:numPr>
        <w:tabs>
          <w:tab w:val="num" w:pos="900"/>
        </w:tabs>
        <w:autoSpaceDE w:val="0"/>
        <w:autoSpaceDN w:val="0"/>
        <w:adjustRightInd w:val="0"/>
      </w:pPr>
      <w:r>
        <w:t>Grāfa laukumā  5, Iecavā, Bauskas novads;</w:t>
      </w:r>
    </w:p>
    <w:p w14:paraId="4E0DFAAF" w14:textId="77777777" w:rsidR="00A31CBF" w:rsidRDefault="00A31CBF" w:rsidP="00A31CBF">
      <w:pPr>
        <w:pStyle w:val="Sarakstarindkopa"/>
        <w:numPr>
          <w:ilvl w:val="0"/>
          <w:numId w:val="37"/>
        </w:numPr>
        <w:tabs>
          <w:tab w:val="num" w:pos="900"/>
        </w:tabs>
        <w:autoSpaceDE w:val="0"/>
        <w:autoSpaceDN w:val="0"/>
        <w:adjustRightInd w:val="0"/>
      </w:pPr>
      <w:r>
        <w:t>Dārza iela 11, Bauska, Bauskas novads;</w:t>
      </w:r>
    </w:p>
    <w:p w14:paraId="0956DB9A" w14:textId="77777777" w:rsidR="00A31CBF" w:rsidRDefault="00A31CBF" w:rsidP="00A31CBF">
      <w:pPr>
        <w:pStyle w:val="Sarakstarindkopa"/>
        <w:numPr>
          <w:ilvl w:val="0"/>
          <w:numId w:val="37"/>
        </w:numPr>
        <w:tabs>
          <w:tab w:val="num" w:pos="900"/>
        </w:tabs>
        <w:autoSpaceDE w:val="0"/>
        <w:autoSpaceDN w:val="0"/>
        <w:adjustRightInd w:val="0"/>
      </w:pPr>
      <w:r>
        <w:t xml:space="preserve">Stacijas iela 10, Misa, Vecumnieku </w:t>
      </w:r>
      <w:proofErr w:type="spellStart"/>
      <w:r>
        <w:t>pag.,Bauskas</w:t>
      </w:r>
      <w:proofErr w:type="spellEnd"/>
      <w:r>
        <w:t xml:space="preserve"> novads;</w:t>
      </w:r>
    </w:p>
    <w:p w14:paraId="6433561F" w14:textId="77777777" w:rsidR="00A31CBF" w:rsidRDefault="00A31CBF" w:rsidP="00A31CBF">
      <w:pPr>
        <w:pStyle w:val="Sarakstarindkopa"/>
        <w:numPr>
          <w:ilvl w:val="0"/>
          <w:numId w:val="37"/>
        </w:numPr>
        <w:tabs>
          <w:tab w:val="num" w:pos="900"/>
        </w:tabs>
        <w:autoSpaceDE w:val="0"/>
        <w:autoSpaceDN w:val="0"/>
        <w:adjustRightInd w:val="0"/>
      </w:pPr>
      <w:r>
        <w:t xml:space="preserve">Liepu iela 14, Valle, Vecumnieku </w:t>
      </w:r>
      <w:proofErr w:type="spellStart"/>
      <w:r>
        <w:t>pag.,Bauskas</w:t>
      </w:r>
      <w:proofErr w:type="spellEnd"/>
      <w:r>
        <w:t xml:space="preserve"> novads;</w:t>
      </w:r>
    </w:p>
    <w:p w14:paraId="207BBF6D" w14:textId="77777777" w:rsidR="00A31CBF" w:rsidRDefault="00A31CBF" w:rsidP="00A31CBF">
      <w:pPr>
        <w:pStyle w:val="Sarakstarindkopa"/>
        <w:numPr>
          <w:ilvl w:val="0"/>
          <w:numId w:val="37"/>
        </w:numPr>
        <w:tabs>
          <w:tab w:val="num" w:pos="900"/>
        </w:tabs>
        <w:autoSpaceDE w:val="0"/>
        <w:autoSpaceDN w:val="0"/>
        <w:adjustRightInd w:val="0"/>
      </w:pPr>
      <w:r>
        <w:t>Ceriņu iela 17, Vecumnieki, Bauskas novads.</w:t>
      </w:r>
    </w:p>
    <w:p w14:paraId="364D37DF" w14:textId="77777777" w:rsidR="0089645F" w:rsidRPr="000408CA" w:rsidRDefault="0089645F" w:rsidP="0089645F">
      <w:pPr>
        <w:tabs>
          <w:tab w:val="num" w:pos="900"/>
        </w:tabs>
        <w:autoSpaceDE w:val="0"/>
        <w:autoSpaceDN w:val="0"/>
        <w:adjustRightInd w:val="0"/>
        <w:ind w:left="900" w:hanging="900"/>
        <w:rPr>
          <w:rFonts w:eastAsia="TimesNewRoman"/>
        </w:rPr>
      </w:pPr>
    </w:p>
    <w:p w14:paraId="364D37E0" w14:textId="77777777" w:rsidR="00293698" w:rsidRPr="000408CA" w:rsidRDefault="00E96F90" w:rsidP="00BD0D52">
      <w:pPr>
        <w:numPr>
          <w:ilvl w:val="0"/>
          <w:numId w:val="1"/>
        </w:numPr>
        <w:tabs>
          <w:tab w:val="clear" w:pos="360"/>
          <w:tab w:val="num" w:pos="567"/>
        </w:tabs>
        <w:suppressAutoHyphens w:val="0"/>
        <w:overflowPunct w:val="0"/>
        <w:autoSpaceDE w:val="0"/>
        <w:autoSpaceDN w:val="0"/>
        <w:adjustRightInd w:val="0"/>
        <w:ind w:left="567" w:hanging="567"/>
        <w:jc w:val="both"/>
        <w:rPr>
          <w:rFonts w:eastAsia="TimesNewRoman"/>
          <w:b/>
        </w:rPr>
      </w:pPr>
      <w:r w:rsidRPr="000408CA">
        <w:rPr>
          <w:b/>
        </w:rPr>
        <w:t>Prasības pretendentiem</w:t>
      </w:r>
    </w:p>
    <w:p w14:paraId="364D37E1" w14:textId="77777777" w:rsidR="00BD0D52" w:rsidRDefault="00BD0D52" w:rsidP="004C7A8B">
      <w:pPr>
        <w:numPr>
          <w:ilvl w:val="1"/>
          <w:numId w:val="1"/>
        </w:numPr>
        <w:tabs>
          <w:tab w:val="clear" w:pos="432"/>
          <w:tab w:val="num" w:pos="284"/>
          <w:tab w:val="num" w:pos="567"/>
          <w:tab w:val="left" w:pos="709"/>
        </w:tabs>
        <w:suppressAutoHyphens w:val="0"/>
        <w:overflowPunct w:val="0"/>
        <w:autoSpaceDE w:val="0"/>
        <w:spacing w:before="20" w:after="20"/>
        <w:ind w:left="567" w:hanging="567"/>
        <w:jc w:val="both"/>
      </w:pPr>
      <w:r>
        <w:rPr>
          <w:rFonts w:eastAsia="TimesNewRoman"/>
        </w:rPr>
        <w:t>Iepirkumā</w:t>
      </w:r>
      <w:r>
        <w:t xml:space="preserve"> piedāvājumus var iesniegt fiziskas, juridiskas personas </w:t>
      </w:r>
      <w:r w:rsidR="00F56D3F">
        <w:t>un</w:t>
      </w:r>
      <w:r>
        <w:t xml:space="preserve"> personu </w:t>
      </w:r>
      <w:r w:rsidR="00F56D3F">
        <w:t>apvienība</w:t>
      </w:r>
      <w:r>
        <w:t>, kas piedāvā veikt Instrukcijas prasībām atbilstošu Pakalpojumu.</w:t>
      </w:r>
    </w:p>
    <w:p w14:paraId="364D37E2" w14:textId="77777777" w:rsidR="00BD0D52" w:rsidRDefault="00BD0D52" w:rsidP="004C7A8B">
      <w:pPr>
        <w:numPr>
          <w:ilvl w:val="1"/>
          <w:numId w:val="1"/>
        </w:numPr>
        <w:tabs>
          <w:tab w:val="clear" w:pos="432"/>
          <w:tab w:val="num" w:pos="284"/>
          <w:tab w:val="num" w:pos="567"/>
          <w:tab w:val="left" w:pos="709"/>
        </w:tabs>
        <w:suppressAutoHyphens w:val="0"/>
        <w:overflowPunct w:val="0"/>
        <w:autoSpaceDE w:val="0"/>
        <w:spacing w:before="20" w:after="20"/>
        <w:ind w:left="567" w:hanging="567"/>
        <w:jc w:val="both"/>
      </w:pPr>
      <w:r>
        <w:rPr>
          <w:rFonts w:eastAsia="TimesNewRoman"/>
        </w:rPr>
        <w:t>Pretendents</w:t>
      </w:r>
      <w:r>
        <w:t xml:space="preserve"> ir reģistrēts likumā noteiktajā kārtībā un normatīvajos aktos noteiktajos gadījumos.</w:t>
      </w:r>
      <w:r w:rsidR="00F56D3F">
        <w:t xml:space="preserve"> Šis nosacījums attiecas uz visiem personu apvienības dalībniekiem, ja piedāvājumu iesniedz personu apvienība.</w:t>
      </w:r>
    </w:p>
    <w:p w14:paraId="364D37E3" w14:textId="77777777" w:rsidR="00BE4916" w:rsidRDefault="00BE4916" w:rsidP="004C7A8B">
      <w:pPr>
        <w:numPr>
          <w:ilvl w:val="1"/>
          <w:numId w:val="1"/>
        </w:numPr>
        <w:tabs>
          <w:tab w:val="clear" w:pos="432"/>
          <w:tab w:val="num" w:pos="284"/>
          <w:tab w:val="num" w:pos="567"/>
          <w:tab w:val="left" w:pos="709"/>
        </w:tabs>
        <w:suppressAutoHyphens w:val="0"/>
        <w:overflowPunct w:val="0"/>
        <w:autoSpaceDE w:val="0"/>
        <w:spacing w:before="20" w:after="20"/>
        <w:ind w:left="567" w:hanging="567"/>
        <w:jc w:val="both"/>
      </w:pPr>
      <w:r>
        <w:t xml:space="preserve">Uzņēmumu reģistra </w:t>
      </w:r>
      <w:r w:rsidRPr="00E82F4A">
        <w:t>vai līdzvērtīgas uzņēmējdarbību reģistrējošas iestādes ārvalstīs izdota izziņa par paraksta tiesībām, pilnvara vai cits dokuments, kas apstiprina piedāvājumu parakstījušajai personai uzņemties saistības pretendenta vārdā</w:t>
      </w:r>
      <w:r>
        <w:t>.</w:t>
      </w:r>
    </w:p>
    <w:p w14:paraId="364D37E4" w14:textId="77777777" w:rsidR="008B4FAE" w:rsidRDefault="008B4FAE" w:rsidP="008B4FAE">
      <w:pPr>
        <w:tabs>
          <w:tab w:val="left" w:pos="900"/>
        </w:tabs>
        <w:suppressAutoHyphens w:val="0"/>
        <w:overflowPunct w:val="0"/>
        <w:autoSpaceDE w:val="0"/>
        <w:autoSpaceDN w:val="0"/>
        <w:adjustRightInd w:val="0"/>
        <w:ind w:left="900"/>
        <w:jc w:val="both"/>
        <w:rPr>
          <w:rFonts w:eastAsia="TimesNewRoman"/>
        </w:rPr>
      </w:pPr>
    </w:p>
    <w:p w14:paraId="364D37E5" w14:textId="77777777" w:rsidR="00867F11" w:rsidRPr="000408CA" w:rsidRDefault="00867F11" w:rsidP="00BD0D52">
      <w:pPr>
        <w:numPr>
          <w:ilvl w:val="0"/>
          <w:numId w:val="1"/>
        </w:numPr>
        <w:tabs>
          <w:tab w:val="clear" w:pos="360"/>
          <w:tab w:val="num" w:pos="567"/>
        </w:tabs>
        <w:suppressAutoHyphens w:val="0"/>
        <w:overflowPunct w:val="0"/>
        <w:autoSpaceDE w:val="0"/>
        <w:autoSpaceDN w:val="0"/>
        <w:adjustRightInd w:val="0"/>
        <w:ind w:left="900" w:hanging="900"/>
        <w:jc w:val="both"/>
        <w:rPr>
          <w:b/>
        </w:rPr>
      </w:pPr>
      <w:r w:rsidRPr="000408CA">
        <w:rPr>
          <w:b/>
        </w:rPr>
        <w:t>Iesniedzamie dokumenti</w:t>
      </w:r>
    </w:p>
    <w:p w14:paraId="364D37E6" w14:textId="77777777" w:rsidR="00BD0D52" w:rsidRDefault="00BD0D52" w:rsidP="00BD0D52">
      <w:pPr>
        <w:numPr>
          <w:ilvl w:val="1"/>
          <w:numId w:val="1"/>
        </w:numPr>
        <w:tabs>
          <w:tab w:val="num" w:pos="567"/>
          <w:tab w:val="left" w:pos="709"/>
        </w:tabs>
        <w:suppressAutoHyphens w:val="0"/>
        <w:overflowPunct w:val="0"/>
        <w:autoSpaceDE w:val="0"/>
        <w:ind w:left="567" w:hanging="567"/>
        <w:jc w:val="both"/>
      </w:pPr>
      <w:r>
        <w:t>Pretendenta pieteikums dalībai iepirkumā sagatavots atbilstoši Instrukcijas 1.pielikumam.</w:t>
      </w:r>
    </w:p>
    <w:p w14:paraId="364D37E7" w14:textId="77777777" w:rsidR="00BD0D52" w:rsidRDefault="00BD0D52" w:rsidP="00BD0D52">
      <w:pPr>
        <w:numPr>
          <w:ilvl w:val="1"/>
          <w:numId w:val="1"/>
        </w:numPr>
        <w:tabs>
          <w:tab w:val="num" w:pos="567"/>
          <w:tab w:val="left" w:pos="709"/>
        </w:tabs>
        <w:suppressAutoHyphens w:val="0"/>
        <w:overflowPunct w:val="0"/>
        <w:autoSpaceDE w:val="0"/>
        <w:ind w:left="567" w:hanging="567"/>
        <w:jc w:val="both"/>
      </w:pPr>
      <w:r>
        <w:t>Vispārēja informācija par pretendentu sagatavota atbilstoši Instrukcijas 2.pielikumam.</w:t>
      </w:r>
    </w:p>
    <w:p w14:paraId="364D37E8" w14:textId="77777777" w:rsidR="00DE66F3" w:rsidRDefault="00DE66F3" w:rsidP="004C7A8B">
      <w:pPr>
        <w:numPr>
          <w:ilvl w:val="1"/>
          <w:numId w:val="1"/>
        </w:numPr>
        <w:tabs>
          <w:tab w:val="clear" w:pos="432"/>
          <w:tab w:val="num" w:pos="426"/>
          <w:tab w:val="left" w:pos="567"/>
        </w:tabs>
        <w:suppressAutoHyphens w:val="0"/>
        <w:overflowPunct w:val="0"/>
        <w:autoSpaceDE w:val="0"/>
        <w:ind w:left="426" w:hanging="426"/>
        <w:jc w:val="both"/>
      </w:pPr>
      <w:r>
        <w:t>Pretendenta apliecinājums atbilstoši Instrukcijas 3.pielikumam.</w:t>
      </w:r>
    </w:p>
    <w:p w14:paraId="364D37E9" w14:textId="77777777" w:rsidR="00BD0D52" w:rsidRPr="00666902" w:rsidRDefault="00BD0D52" w:rsidP="004C7A8B">
      <w:pPr>
        <w:numPr>
          <w:ilvl w:val="1"/>
          <w:numId w:val="1"/>
        </w:numPr>
        <w:tabs>
          <w:tab w:val="clear" w:pos="432"/>
          <w:tab w:val="left" w:pos="426"/>
          <w:tab w:val="num" w:pos="567"/>
        </w:tabs>
        <w:suppressAutoHyphens w:val="0"/>
        <w:overflowPunct w:val="0"/>
        <w:autoSpaceDE w:val="0"/>
        <w:ind w:left="567" w:hanging="567"/>
        <w:jc w:val="both"/>
      </w:pPr>
      <w:r>
        <w:lastRenderedPageBreak/>
        <w:t xml:space="preserve">Finanšu piedāvājums sagatavots atbilstoši Instrukcijas </w:t>
      </w:r>
      <w:r w:rsidR="00666902">
        <w:t>5</w:t>
      </w:r>
      <w:r>
        <w:t xml:space="preserve">.pielikumam. Finanšu piedāvājumā </w:t>
      </w:r>
      <w:r w:rsidRPr="00E13A5F">
        <w:rPr>
          <w:rFonts w:ascii="Times" w:hAnsi="Times" w:cs="Times"/>
        </w:rPr>
        <w:t>jānorāda</w:t>
      </w:r>
      <w:r w:rsidRPr="00E13A5F">
        <w:rPr>
          <w:rFonts w:ascii="Times" w:eastAsia="Times" w:hAnsi="Times" w:cs="Times"/>
        </w:rPr>
        <w:t xml:space="preserve"> </w:t>
      </w:r>
      <w:r w:rsidRPr="00E13A5F">
        <w:rPr>
          <w:rFonts w:ascii="Times" w:hAnsi="Times" w:cs="Times"/>
        </w:rPr>
        <w:t>cena</w:t>
      </w:r>
      <w:r w:rsidRPr="00E13A5F">
        <w:rPr>
          <w:rFonts w:ascii="Times" w:eastAsia="Times" w:hAnsi="Times" w:cs="Times"/>
        </w:rPr>
        <w:t xml:space="preserve"> </w:t>
      </w:r>
      <w:r>
        <w:rPr>
          <w:rFonts w:ascii="Times" w:eastAsia="Times" w:hAnsi="Times" w:cs="Times"/>
          <w:i/>
        </w:rPr>
        <w:t>euro</w:t>
      </w:r>
      <w:r w:rsidRPr="00E13A5F">
        <w:rPr>
          <w:rFonts w:ascii="Times" w:eastAsia="Times" w:hAnsi="Times" w:cs="Times"/>
        </w:rPr>
        <w:t xml:space="preserve"> (</w:t>
      </w:r>
      <w:r>
        <w:rPr>
          <w:rFonts w:ascii="Times" w:eastAsia="Times" w:hAnsi="Times" w:cs="Times"/>
        </w:rPr>
        <w:t>EUR</w:t>
      </w:r>
      <w:r w:rsidRPr="00E13A5F">
        <w:rPr>
          <w:rFonts w:ascii="Times" w:eastAsia="Times" w:hAnsi="Times" w:cs="Times"/>
        </w:rPr>
        <w:t xml:space="preserve">) </w:t>
      </w:r>
      <w:r w:rsidRPr="00E13A5F">
        <w:rPr>
          <w:rFonts w:ascii="Times" w:hAnsi="Times" w:cs="Times"/>
        </w:rPr>
        <w:t>bez</w:t>
      </w:r>
      <w:r w:rsidRPr="00E13A5F">
        <w:rPr>
          <w:rFonts w:ascii="Times" w:eastAsia="Times" w:hAnsi="Times" w:cs="Times"/>
        </w:rPr>
        <w:t xml:space="preserve"> </w:t>
      </w:r>
      <w:r w:rsidRPr="00E13A5F">
        <w:rPr>
          <w:rFonts w:ascii="Times" w:hAnsi="Times" w:cs="Times"/>
        </w:rPr>
        <w:t>PVN.</w:t>
      </w:r>
    </w:p>
    <w:p w14:paraId="364D37EA" w14:textId="77777777" w:rsidR="00666902" w:rsidRPr="006E1435" w:rsidRDefault="00666902" w:rsidP="00666902">
      <w:pPr>
        <w:tabs>
          <w:tab w:val="left" w:pos="426"/>
        </w:tabs>
        <w:suppressAutoHyphens w:val="0"/>
        <w:overflowPunct w:val="0"/>
        <w:autoSpaceDE w:val="0"/>
        <w:jc w:val="both"/>
      </w:pPr>
    </w:p>
    <w:p w14:paraId="364D37EB" w14:textId="77777777" w:rsidR="0064675F" w:rsidRPr="000408CA" w:rsidRDefault="0064675F" w:rsidP="00BD0D52">
      <w:pPr>
        <w:numPr>
          <w:ilvl w:val="0"/>
          <w:numId w:val="1"/>
        </w:numPr>
        <w:tabs>
          <w:tab w:val="clear" w:pos="360"/>
          <w:tab w:val="left" w:pos="567"/>
        </w:tabs>
        <w:suppressAutoHyphens w:val="0"/>
        <w:overflowPunct w:val="0"/>
        <w:autoSpaceDE w:val="0"/>
        <w:autoSpaceDN w:val="0"/>
        <w:adjustRightInd w:val="0"/>
        <w:ind w:left="567" w:hanging="567"/>
        <w:jc w:val="both"/>
      </w:pPr>
      <w:bookmarkStart w:id="0" w:name="_Toc59334737"/>
      <w:bookmarkStart w:id="1" w:name="_Toc61422143"/>
      <w:r w:rsidRPr="000408CA">
        <w:rPr>
          <w:b/>
        </w:rPr>
        <w:t>Piedāvājumu vērtēšana un piedāvājuma izvēles kritēriji</w:t>
      </w:r>
      <w:bookmarkEnd w:id="0"/>
      <w:bookmarkEnd w:id="1"/>
    </w:p>
    <w:p w14:paraId="364D37EC" w14:textId="77777777" w:rsidR="00FE4D9F" w:rsidRPr="007D3F40" w:rsidRDefault="00FE4D9F" w:rsidP="00FE4D9F">
      <w:pPr>
        <w:pStyle w:val="Pamatteksts"/>
        <w:numPr>
          <w:ilvl w:val="1"/>
          <w:numId w:val="1"/>
        </w:numPr>
        <w:tabs>
          <w:tab w:val="left" w:pos="851"/>
        </w:tabs>
        <w:suppressAutoHyphens w:val="0"/>
        <w:adjustRightInd w:val="0"/>
        <w:spacing w:after="0"/>
        <w:jc w:val="both"/>
        <w:textAlignment w:val="baseline"/>
        <w:rPr>
          <w:b/>
        </w:rPr>
      </w:pPr>
      <w:r>
        <w:t>Iepirkuma komisija veic piedāvājumu noformējuma pārbaudi, pretendentu atlasi, piedāvājumu atbilstības pārbaudi</w:t>
      </w:r>
      <w:r w:rsidR="00311470">
        <w:t>.</w:t>
      </w:r>
      <w:r>
        <w:t xml:space="preserve"> </w:t>
      </w:r>
    </w:p>
    <w:p w14:paraId="364D37ED" w14:textId="77777777" w:rsidR="00FE4D9F" w:rsidRDefault="00FE4D9F" w:rsidP="00FE4D9F">
      <w:pPr>
        <w:pStyle w:val="Pamatteksts"/>
        <w:numPr>
          <w:ilvl w:val="1"/>
          <w:numId w:val="1"/>
        </w:numPr>
        <w:tabs>
          <w:tab w:val="left" w:pos="851"/>
        </w:tabs>
        <w:suppressAutoHyphens w:val="0"/>
        <w:adjustRightInd w:val="0"/>
        <w:spacing w:after="0"/>
        <w:jc w:val="both"/>
        <w:textAlignment w:val="baseline"/>
        <w:rPr>
          <w:b/>
        </w:rPr>
      </w:pPr>
      <w:r w:rsidRPr="00FD3CC9">
        <w:t xml:space="preserve">Pretendentu piedāvājumus, kuri ir tikuši atzīti par neatbilstošiem pretendentu atlases vai piedāvājumu atbilstības pārbaudes laikā, </w:t>
      </w:r>
      <w:r w:rsidRPr="00474E2A">
        <w:t>Iepirkuma komisija tālāk neizskata un</w:t>
      </w:r>
      <w:r>
        <w:t xml:space="preserve"> noraida kā neatbilstošus</w:t>
      </w:r>
      <w:r w:rsidRPr="00474E2A">
        <w:t xml:space="preserve"> </w:t>
      </w:r>
      <w:r>
        <w:t>Nolikuma prasībām</w:t>
      </w:r>
      <w:r w:rsidRPr="00FD3CC9">
        <w:t>.</w:t>
      </w:r>
    </w:p>
    <w:p w14:paraId="364D37EE" w14:textId="77777777" w:rsidR="001725DF" w:rsidRDefault="00311470" w:rsidP="00FE4D9F">
      <w:pPr>
        <w:pStyle w:val="Sarakstarindkopa"/>
        <w:numPr>
          <w:ilvl w:val="1"/>
          <w:numId w:val="1"/>
        </w:numPr>
        <w:tabs>
          <w:tab w:val="left" w:pos="900"/>
        </w:tabs>
        <w:suppressAutoHyphens w:val="0"/>
        <w:overflowPunct w:val="0"/>
        <w:autoSpaceDE w:val="0"/>
        <w:autoSpaceDN w:val="0"/>
        <w:adjustRightInd w:val="0"/>
        <w:jc w:val="both"/>
      </w:pPr>
      <w:r>
        <w:t>Par iepirkuma uzverētāju tiek noteikts pretendents ar</w:t>
      </w:r>
      <w:r w:rsidR="004071B8">
        <w:t xml:space="preserve"> piedāvāto</w:t>
      </w:r>
      <w:r>
        <w:t xml:space="preserve"> zemāko cenu.</w:t>
      </w:r>
    </w:p>
    <w:p w14:paraId="364D37EF" w14:textId="77777777" w:rsidR="000F50F5" w:rsidRPr="000408CA" w:rsidRDefault="000F50F5" w:rsidP="00BD0D52">
      <w:pPr>
        <w:numPr>
          <w:ilvl w:val="0"/>
          <w:numId w:val="1"/>
        </w:numPr>
        <w:tabs>
          <w:tab w:val="clear" w:pos="360"/>
          <w:tab w:val="num" w:pos="567"/>
        </w:tabs>
        <w:suppressAutoHyphens w:val="0"/>
        <w:overflowPunct w:val="0"/>
        <w:autoSpaceDE w:val="0"/>
        <w:autoSpaceDN w:val="0"/>
        <w:adjustRightInd w:val="0"/>
        <w:ind w:left="567" w:hanging="567"/>
        <w:jc w:val="both"/>
        <w:rPr>
          <w:b/>
        </w:rPr>
      </w:pPr>
      <w:bookmarkStart w:id="2" w:name="_Toc61422147"/>
      <w:r w:rsidRPr="000408CA">
        <w:rPr>
          <w:b/>
        </w:rPr>
        <w:t>Iepirkuma līgums</w:t>
      </w:r>
      <w:bookmarkEnd w:id="2"/>
    </w:p>
    <w:p w14:paraId="364D37F0" w14:textId="77777777" w:rsidR="00BD0D52" w:rsidRDefault="00BD0D52" w:rsidP="00BD0D52">
      <w:pPr>
        <w:numPr>
          <w:ilvl w:val="1"/>
          <w:numId w:val="1"/>
        </w:numPr>
        <w:tabs>
          <w:tab w:val="left" w:pos="709"/>
        </w:tabs>
        <w:suppressAutoHyphens w:val="0"/>
        <w:overflowPunct w:val="0"/>
        <w:autoSpaceDE w:val="0"/>
        <w:jc w:val="both"/>
      </w:pPr>
      <w:r>
        <w:t>Pasūtītājs slēgs ar izraudzīto pretendentu iepirkuma līgumu, pamatojoties uz pretendenta piedāvājumu un saskaņā ar Instrukciju un Līguma projektu (</w:t>
      </w:r>
      <w:r w:rsidR="00B80944">
        <w:t>6</w:t>
      </w:r>
      <w:r>
        <w:t>.pielikums).</w:t>
      </w:r>
    </w:p>
    <w:p w14:paraId="364D37F1" w14:textId="77777777" w:rsidR="00BD0D52" w:rsidRDefault="00BD0D52" w:rsidP="00BD0D52">
      <w:pPr>
        <w:numPr>
          <w:ilvl w:val="1"/>
          <w:numId w:val="1"/>
        </w:numPr>
        <w:tabs>
          <w:tab w:val="left" w:pos="709"/>
        </w:tabs>
        <w:suppressAutoHyphens w:val="0"/>
        <w:overflowPunct w:val="0"/>
        <w:autoSpaceDE w:val="0"/>
        <w:jc w:val="both"/>
      </w:pPr>
      <w:r>
        <w:t>Avansa maksājums netiek paredzēts.</w:t>
      </w:r>
    </w:p>
    <w:p w14:paraId="364D37F2" w14:textId="77777777" w:rsidR="00FE4D9F" w:rsidRPr="00FD3CC9" w:rsidRDefault="00FE4D9F" w:rsidP="00FE4D9F">
      <w:pPr>
        <w:pStyle w:val="Pamatteksts"/>
        <w:widowControl/>
        <w:numPr>
          <w:ilvl w:val="1"/>
          <w:numId w:val="1"/>
        </w:numPr>
        <w:tabs>
          <w:tab w:val="left" w:pos="851"/>
        </w:tabs>
        <w:suppressAutoHyphens w:val="0"/>
        <w:spacing w:after="0"/>
        <w:jc w:val="both"/>
        <w:rPr>
          <w:b/>
        </w:rPr>
      </w:pPr>
      <w:r w:rsidRPr="00FD3CC9">
        <w:t xml:space="preserve">Pretendentam jāparaksta iepirkuma līgums </w:t>
      </w:r>
      <w:r>
        <w:t>5</w:t>
      </w:r>
      <w:r w:rsidRPr="00FD3CC9">
        <w:t xml:space="preserve"> (</w:t>
      </w:r>
      <w:r>
        <w:t>piecu</w:t>
      </w:r>
      <w:r w:rsidRPr="00FD3CC9">
        <w:t>) darba dienu laikā no brīža, kad tas ir saņēmis no Pasūtītāja uzaicinājumu parakstīt iepirkuma līgumu.</w:t>
      </w:r>
    </w:p>
    <w:p w14:paraId="364D37F3" w14:textId="77777777" w:rsidR="001725DF" w:rsidRPr="000408CA" w:rsidRDefault="001725DF" w:rsidP="001725DF">
      <w:pPr>
        <w:suppressAutoHyphens w:val="0"/>
        <w:overflowPunct w:val="0"/>
        <w:autoSpaceDE w:val="0"/>
        <w:autoSpaceDN w:val="0"/>
        <w:adjustRightInd w:val="0"/>
        <w:ind w:left="900"/>
        <w:jc w:val="both"/>
        <w:rPr>
          <w:b/>
        </w:rPr>
      </w:pPr>
    </w:p>
    <w:p w14:paraId="364D37F4" w14:textId="77777777" w:rsidR="000F50F5" w:rsidRPr="000408CA" w:rsidRDefault="000F50F5" w:rsidP="004C7A8B">
      <w:pPr>
        <w:numPr>
          <w:ilvl w:val="0"/>
          <w:numId w:val="1"/>
        </w:numPr>
        <w:tabs>
          <w:tab w:val="clear" w:pos="360"/>
          <w:tab w:val="num" w:pos="567"/>
        </w:tabs>
        <w:suppressAutoHyphens w:val="0"/>
        <w:overflowPunct w:val="0"/>
        <w:autoSpaceDE w:val="0"/>
        <w:autoSpaceDN w:val="0"/>
        <w:adjustRightInd w:val="0"/>
        <w:ind w:left="567" w:hanging="567"/>
        <w:jc w:val="both"/>
        <w:rPr>
          <w:b/>
        </w:rPr>
      </w:pPr>
      <w:bookmarkStart w:id="3" w:name="_Toc61422148"/>
      <w:r w:rsidRPr="000408CA">
        <w:rPr>
          <w:b/>
        </w:rPr>
        <w:t>Iepir</w:t>
      </w:r>
      <w:r w:rsidR="00E12BA0" w:rsidRPr="000408CA">
        <w:rPr>
          <w:b/>
        </w:rPr>
        <w:t>cēj</w:t>
      </w:r>
      <w:r w:rsidRPr="000408CA">
        <w:rPr>
          <w:b/>
        </w:rPr>
        <w:t>a tiesības un pienākumi</w:t>
      </w:r>
      <w:bookmarkEnd w:id="3"/>
      <w:r w:rsidRPr="000408CA">
        <w:rPr>
          <w:b/>
        </w:rPr>
        <w:t xml:space="preserve"> </w:t>
      </w:r>
    </w:p>
    <w:p w14:paraId="364D37F5" w14:textId="77777777" w:rsidR="004C7A8B" w:rsidRDefault="004C7A8B" w:rsidP="004C7A8B">
      <w:pPr>
        <w:numPr>
          <w:ilvl w:val="1"/>
          <w:numId w:val="1"/>
        </w:numPr>
        <w:tabs>
          <w:tab w:val="left" w:pos="709"/>
        </w:tabs>
        <w:suppressAutoHyphens w:val="0"/>
        <w:overflowPunct w:val="0"/>
        <w:autoSpaceDE w:val="0"/>
        <w:jc w:val="both"/>
      </w:pPr>
      <w:bookmarkStart w:id="4" w:name="_Toc59334741"/>
      <w:bookmarkStart w:id="5" w:name="_Toc61422151"/>
      <w:r>
        <w:t>Iepircēja</w:t>
      </w:r>
      <w:r>
        <w:rPr>
          <w:b/>
        </w:rPr>
        <w:t xml:space="preserve"> </w:t>
      </w:r>
      <w:r>
        <w:t>tiesības:</w:t>
      </w:r>
    </w:p>
    <w:p w14:paraId="364D37F6" w14:textId="77777777" w:rsidR="004C7A8B" w:rsidRDefault="004C7A8B" w:rsidP="004C7A8B">
      <w:pPr>
        <w:numPr>
          <w:ilvl w:val="2"/>
          <w:numId w:val="1"/>
        </w:numPr>
        <w:tabs>
          <w:tab w:val="left" w:pos="0"/>
          <w:tab w:val="left" w:pos="709"/>
        </w:tabs>
        <w:suppressAutoHyphens w:val="0"/>
        <w:overflowPunct w:val="0"/>
        <w:autoSpaceDE w:val="0"/>
        <w:ind w:left="709" w:hanging="709"/>
        <w:jc w:val="both"/>
      </w:pPr>
      <w: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papildina vai izskaidro iesniegtos dokumentus.</w:t>
      </w:r>
    </w:p>
    <w:p w14:paraId="364D37F7" w14:textId="77777777" w:rsidR="004C7A8B" w:rsidRDefault="004C7A8B" w:rsidP="004C7A8B">
      <w:pPr>
        <w:numPr>
          <w:ilvl w:val="2"/>
          <w:numId w:val="1"/>
        </w:numPr>
        <w:tabs>
          <w:tab w:val="left" w:pos="709"/>
        </w:tabs>
        <w:suppressAutoHyphens w:val="0"/>
        <w:overflowPunct w:val="0"/>
        <w:autoSpaceDE w:val="0"/>
        <w:ind w:left="709" w:hanging="709"/>
        <w:jc w:val="both"/>
      </w:pPr>
      <w:r>
        <w:t>Labot aritmētiskās kļūdas pretendenta finanšu piedāvājumā, informējot par to pretendentu.</w:t>
      </w:r>
    </w:p>
    <w:p w14:paraId="364D37F8" w14:textId="77777777" w:rsidR="004C7A8B" w:rsidRDefault="004C7A8B" w:rsidP="004C7A8B">
      <w:pPr>
        <w:numPr>
          <w:ilvl w:val="2"/>
          <w:numId w:val="1"/>
        </w:numPr>
        <w:tabs>
          <w:tab w:val="left" w:pos="709"/>
        </w:tabs>
        <w:suppressAutoHyphens w:val="0"/>
        <w:overflowPunct w:val="0"/>
        <w:autoSpaceDE w:val="0"/>
        <w:ind w:left="709" w:hanging="709"/>
        <w:jc w:val="both"/>
      </w:pPr>
      <w:r>
        <w:t>Pieaicināt ekspertu pretendentu un piedāvājumu atbilstības pārbaudē un vērtēšanā.</w:t>
      </w:r>
    </w:p>
    <w:p w14:paraId="364D37F9" w14:textId="77777777" w:rsidR="004C7A8B" w:rsidRDefault="004C7A8B" w:rsidP="004C7A8B">
      <w:pPr>
        <w:numPr>
          <w:ilvl w:val="2"/>
          <w:numId w:val="1"/>
        </w:numPr>
        <w:tabs>
          <w:tab w:val="left" w:pos="709"/>
        </w:tabs>
        <w:suppressAutoHyphens w:val="0"/>
        <w:overflowPunct w:val="0"/>
        <w:autoSpaceDE w:val="0"/>
        <w:ind w:left="709" w:hanging="709"/>
        <w:jc w:val="both"/>
      </w:pPr>
      <w:r>
        <w:t>Izvēlēties nākamo piedāvājumu ar zemāko cenu, ja izraudzītais pretendents atsakās slēgt iepirkuma līgumu ar Pasūtītāju.</w:t>
      </w:r>
    </w:p>
    <w:p w14:paraId="364D37FA" w14:textId="77777777" w:rsidR="004C7A8B" w:rsidRDefault="004C7A8B" w:rsidP="004C7A8B">
      <w:pPr>
        <w:numPr>
          <w:ilvl w:val="1"/>
          <w:numId w:val="1"/>
        </w:numPr>
        <w:tabs>
          <w:tab w:val="left" w:pos="709"/>
        </w:tabs>
        <w:suppressAutoHyphens w:val="0"/>
        <w:overflowPunct w:val="0"/>
        <w:autoSpaceDE w:val="0"/>
        <w:ind w:left="709" w:hanging="709"/>
        <w:jc w:val="both"/>
      </w:pPr>
      <w:r>
        <w:t>Iepircēja pienākumi:</w:t>
      </w:r>
    </w:p>
    <w:p w14:paraId="364D37FB" w14:textId="77777777" w:rsidR="004C7A8B" w:rsidRDefault="004C7A8B" w:rsidP="004C7A8B">
      <w:pPr>
        <w:numPr>
          <w:ilvl w:val="2"/>
          <w:numId w:val="1"/>
        </w:numPr>
        <w:tabs>
          <w:tab w:val="left" w:pos="709"/>
          <w:tab w:val="left" w:pos="825"/>
        </w:tabs>
        <w:suppressAutoHyphens w:val="0"/>
        <w:overflowPunct w:val="0"/>
        <w:autoSpaceDE w:val="0"/>
        <w:ind w:left="709" w:hanging="709"/>
        <w:jc w:val="both"/>
      </w:pPr>
      <w:r>
        <w:t>Nodrošināt pretendentu brīvu konkurenci, kā arī vienlīdzīgu un taisnīgu attieksmi pret tiem.</w:t>
      </w:r>
    </w:p>
    <w:p w14:paraId="364D37FC" w14:textId="77777777" w:rsidR="004C7A8B" w:rsidRDefault="004C7A8B" w:rsidP="004C7A8B">
      <w:pPr>
        <w:numPr>
          <w:ilvl w:val="2"/>
          <w:numId w:val="1"/>
        </w:numPr>
        <w:tabs>
          <w:tab w:val="left" w:pos="709"/>
          <w:tab w:val="left" w:pos="825"/>
        </w:tabs>
        <w:suppressAutoHyphens w:val="0"/>
        <w:overflowPunct w:val="0"/>
        <w:autoSpaceDE w:val="0"/>
        <w:ind w:left="709" w:hanging="709"/>
        <w:jc w:val="both"/>
      </w:pPr>
      <w:r>
        <w:t>Pēc ieinteresēto piegādātāju pieprasījuma Latvijas Republikas normatīvajos aktos noteiktajā kārtībā sniegt informāciju par Instrukciju.</w:t>
      </w:r>
    </w:p>
    <w:p w14:paraId="364D37FD" w14:textId="77777777" w:rsidR="004C7A8B" w:rsidRDefault="004C7A8B" w:rsidP="004C7A8B">
      <w:pPr>
        <w:numPr>
          <w:ilvl w:val="2"/>
          <w:numId w:val="1"/>
        </w:numPr>
        <w:tabs>
          <w:tab w:val="left" w:pos="709"/>
        </w:tabs>
        <w:suppressAutoHyphens w:val="0"/>
        <w:overflowPunct w:val="0"/>
        <w:autoSpaceDE w:val="0"/>
        <w:ind w:left="709" w:hanging="709"/>
        <w:jc w:val="both"/>
      </w:pPr>
      <w:r>
        <w:t>Vērtēt pretendentus un to iesniegtos piedāvājumus saskaņā ar Likumu, citiem normatīvajiem aktiem un šo Instrukciju, izvēlēties piedāvājumu vai pieņemt lēmumu par iepirkuma izbeigšanu, neizvēloties nevienu piedāvājumu.</w:t>
      </w:r>
    </w:p>
    <w:p w14:paraId="364D37FE" w14:textId="77777777" w:rsidR="004C7A8B" w:rsidRDefault="004C7A8B" w:rsidP="004C7A8B">
      <w:pPr>
        <w:tabs>
          <w:tab w:val="left" w:pos="709"/>
        </w:tabs>
        <w:suppressAutoHyphens w:val="0"/>
        <w:overflowPunct w:val="0"/>
        <w:autoSpaceDE w:val="0"/>
        <w:ind w:left="709"/>
        <w:jc w:val="both"/>
      </w:pPr>
    </w:p>
    <w:p w14:paraId="364D37FF" w14:textId="77777777" w:rsidR="000F50F5" w:rsidRPr="000408CA" w:rsidRDefault="000F50F5" w:rsidP="004C7A8B">
      <w:pPr>
        <w:numPr>
          <w:ilvl w:val="0"/>
          <w:numId w:val="1"/>
        </w:numPr>
        <w:tabs>
          <w:tab w:val="clear" w:pos="360"/>
          <w:tab w:val="num" w:pos="567"/>
        </w:tabs>
        <w:suppressAutoHyphens w:val="0"/>
        <w:overflowPunct w:val="0"/>
        <w:autoSpaceDE w:val="0"/>
        <w:autoSpaceDN w:val="0"/>
        <w:adjustRightInd w:val="0"/>
        <w:ind w:left="567" w:hanging="567"/>
        <w:jc w:val="both"/>
        <w:rPr>
          <w:b/>
        </w:rPr>
      </w:pPr>
      <w:r w:rsidRPr="000408CA">
        <w:rPr>
          <w:b/>
        </w:rPr>
        <w:t>Pretendenta tiesības un pienākumi</w:t>
      </w:r>
      <w:bookmarkEnd w:id="4"/>
      <w:bookmarkEnd w:id="5"/>
    </w:p>
    <w:p w14:paraId="364D3800" w14:textId="77777777" w:rsidR="004C7A8B" w:rsidRDefault="004C7A8B" w:rsidP="004C7A8B">
      <w:pPr>
        <w:numPr>
          <w:ilvl w:val="1"/>
          <w:numId w:val="1"/>
        </w:numPr>
        <w:tabs>
          <w:tab w:val="clear" w:pos="432"/>
          <w:tab w:val="num" w:pos="0"/>
          <w:tab w:val="left" w:pos="567"/>
        </w:tabs>
        <w:suppressAutoHyphens w:val="0"/>
        <w:overflowPunct w:val="0"/>
        <w:autoSpaceDE w:val="0"/>
        <w:jc w:val="both"/>
      </w:pPr>
      <w:r>
        <w:t>Pretendenta tiesības.</w:t>
      </w:r>
    </w:p>
    <w:p w14:paraId="364D3801"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Apvienoties grupā ar citiem pretendentiem un iesniegt vienu kopēju piedāvājumu.</w:t>
      </w:r>
    </w:p>
    <w:p w14:paraId="364D3802"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Pirms piedāvājumu iesniegšanas termiņa beigām grozīt vai atsaukt iesniegto piedāvājumu.</w:t>
      </w:r>
    </w:p>
    <w:p w14:paraId="364D3803"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Iesniegt sūdzību par Instrukciju un iepirkuma norises likumību.</w:t>
      </w:r>
    </w:p>
    <w:p w14:paraId="364D3804"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Saņemt piedāvājuma sagatavošanai nepieciešamo dokumentāciju.</w:t>
      </w:r>
    </w:p>
    <w:p w14:paraId="364D3805" w14:textId="77777777" w:rsidR="004C7A8B" w:rsidRDefault="004C7A8B" w:rsidP="004C7A8B">
      <w:pPr>
        <w:numPr>
          <w:ilvl w:val="2"/>
          <w:numId w:val="1"/>
        </w:numPr>
        <w:tabs>
          <w:tab w:val="left" w:pos="-285"/>
          <w:tab w:val="num" w:pos="0"/>
          <w:tab w:val="left" w:pos="709"/>
          <w:tab w:val="left" w:pos="870"/>
        </w:tabs>
        <w:suppressAutoHyphens w:val="0"/>
        <w:overflowPunct w:val="0"/>
        <w:autoSpaceDE w:val="0"/>
        <w:ind w:left="709" w:hanging="709"/>
        <w:jc w:val="both"/>
      </w:pPr>
      <w:r>
        <w:t>Pretendents var 3 (trīs) darbdienu laikā pēc pieprasījuma iesniegšanas saņemt iepirkuma gala ziņojuma kopiju.</w:t>
      </w:r>
    </w:p>
    <w:p w14:paraId="364D3806" w14:textId="77777777" w:rsidR="004C7A8B" w:rsidRDefault="004C7A8B" w:rsidP="004C7A8B">
      <w:pPr>
        <w:numPr>
          <w:ilvl w:val="1"/>
          <w:numId w:val="1"/>
        </w:numPr>
        <w:tabs>
          <w:tab w:val="clear" w:pos="432"/>
          <w:tab w:val="num" w:pos="0"/>
          <w:tab w:val="left" w:pos="567"/>
        </w:tabs>
        <w:suppressAutoHyphens w:val="0"/>
        <w:overflowPunct w:val="0"/>
        <w:autoSpaceDE w:val="0"/>
        <w:jc w:val="both"/>
      </w:pPr>
      <w:r>
        <w:t>Pretendenta pienākumi.</w:t>
      </w:r>
    </w:p>
    <w:p w14:paraId="364D3807" w14:textId="77777777" w:rsidR="004C7A8B" w:rsidRDefault="004C7A8B" w:rsidP="004C7A8B">
      <w:pPr>
        <w:numPr>
          <w:ilvl w:val="2"/>
          <w:numId w:val="1"/>
        </w:numPr>
        <w:tabs>
          <w:tab w:val="num" w:pos="0"/>
          <w:tab w:val="left" w:pos="709"/>
          <w:tab w:val="left" w:pos="900"/>
        </w:tabs>
        <w:suppressAutoHyphens w:val="0"/>
        <w:overflowPunct w:val="0"/>
        <w:autoSpaceDE w:val="0"/>
        <w:ind w:left="709" w:hanging="709"/>
        <w:jc w:val="both"/>
      </w:pPr>
      <w:r>
        <w:t>Sagatavot piedāvājumus atbilstoši Instrukcijas prasībām.</w:t>
      </w:r>
    </w:p>
    <w:p w14:paraId="364D3808" w14:textId="77777777" w:rsidR="004C7A8B" w:rsidRDefault="004C7A8B" w:rsidP="004C7A8B">
      <w:pPr>
        <w:numPr>
          <w:ilvl w:val="2"/>
          <w:numId w:val="1"/>
        </w:numPr>
        <w:tabs>
          <w:tab w:val="num" w:pos="0"/>
          <w:tab w:val="left" w:pos="709"/>
          <w:tab w:val="left" w:pos="900"/>
        </w:tabs>
        <w:suppressAutoHyphens w:val="0"/>
        <w:overflowPunct w:val="0"/>
        <w:autoSpaceDE w:val="0"/>
        <w:ind w:left="709" w:hanging="709"/>
        <w:jc w:val="both"/>
      </w:pPr>
      <w:r>
        <w:t>Sniegt patiesu informāciju par savu kvalifikāciju un piedāvājumu.</w:t>
      </w:r>
    </w:p>
    <w:p w14:paraId="364D3809" w14:textId="77777777" w:rsidR="004C7A8B" w:rsidRDefault="004C7A8B" w:rsidP="004C7A8B">
      <w:pPr>
        <w:numPr>
          <w:ilvl w:val="2"/>
          <w:numId w:val="1"/>
        </w:numPr>
        <w:tabs>
          <w:tab w:val="num" w:pos="0"/>
          <w:tab w:val="left" w:pos="709"/>
          <w:tab w:val="left" w:pos="900"/>
        </w:tabs>
        <w:suppressAutoHyphens w:val="0"/>
        <w:overflowPunct w:val="0"/>
        <w:autoSpaceDE w:val="0"/>
        <w:ind w:left="709" w:hanging="709"/>
        <w:jc w:val="both"/>
      </w:pPr>
      <w:r>
        <w:t>Sniegt atbildes uz Iepircēja jautājumiem, kas nepieciešamas pretendentu atlasei, piedāvājumu atbilstības pārbaudei, salīdzināšanai un vērtēšanai.</w:t>
      </w:r>
    </w:p>
    <w:p w14:paraId="364D380A" w14:textId="77777777" w:rsidR="004C7A8B" w:rsidRPr="0030504E" w:rsidRDefault="004C7A8B" w:rsidP="004C7A8B">
      <w:pPr>
        <w:numPr>
          <w:ilvl w:val="2"/>
          <w:numId w:val="1"/>
        </w:numPr>
        <w:tabs>
          <w:tab w:val="num" w:pos="0"/>
          <w:tab w:val="left" w:pos="709"/>
          <w:tab w:val="left" w:pos="900"/>
        </w:tabs>
        <w:suppressAutoHyphens w:val="0"/>
        <w:overflowPunct w:val="0"/>
        <w:autoSpaceDE w:val="0"/>
        <w:ind w:left="709" w:hanging="709"/>
        <w:jc w:val="both"/>
      </w:pPr>
      <w:r>
        <w:t>Segt visas izmaksas, kas saistītas ar piedā</w:t>
      </w:r>
      <w:r w:rsidRPr="0030504E">
        <w:t>vājumu sagatavošanu un iesniegšanu.</w:t>
      </w:r>
    </w:p>
    <w:p w14:paraId="364D380B" w14:textId="77777777" w:rsidR="004C7A8B" w:rsidRDefault="004C7A8B" w:rsidP="004C7A8B">
      <w:pPr>
        <w:numPr>
          <w:ilvl w:val="2"/>
          <w:numId w:val="1"/>
        </w:numPr>
        <w:tabs>
          <w:tab w:val="num" w:pos="0"/>
          <w:tab w:val="left" w:pos="709"/>
          <w:tab w:val="left" w:pos="900"/>
        </w:tabs>
        <w:suppressAutoHyphens w:val="0"/>
        <w:overflowPunct w:val="0"/>
        <w:autoSpaceDE w:val="0"/>
        <w:ind w:left="709" w:hanging="709"/>
        <w:jc w:val="both"/>
      </w:pPr>
      <w:r w:rsidRPr="0030504E">
        <w:t xml:space="preserve">Pretendentam jāparaksta un jāiesniedz Pasūtītājam iepirkuma līgums </w:t>
      </w:r>
      <w:r>
        <w:t>ne vēlā</w:t>
      </w:r>
      <w:r w:rsidRPr="0030504E">
        <w:t xml:space="preserve">k kā </w:t>
      </w:r>
      <w:r w:rsidR="00F54286">
        <w:t>3(trīs) darba</w:t>
      </w:r>
      <w:r w:rsidR="00C755ED">
        <w:t xml:space="preserve"> </w:t>
      </w:r>
      <w:r w:rsidR="00F54286">
        <w:t>dienu laikā</w:t>
      </w:r>
      <w:r w:rsidRPr="0030504E">
        <w:t xml:space="preserve"> </w:t>
      </w:r>
      <w:r>
        <w:t>pēc uzaicinājuma</w:t>
      </w:r>
      <w:r w:rsidRPr="0030504E">
        <w:t xml:space="preserve"> no Pasūtītāja parakstīt iepirkuma līgumu</w:t>
      </w:r>
      <w:r>
        <w:t xml:space="preserve"> saņemšanas.</w:t>
      </w:r>
    </w:p>
    <w:p w14:paraId="364D380C" w14:textId="77777777" w:rsidR="000F50F5" w:rsidRPr="000408CA" w:rsidRDefault="000F50F5" w:rsidP="000F50F5">
      <w:pPr>
        <w:jc w:val="both"/>
      </w:pPr>
    </w:p>
    <w:p w14:paraId="364D380D" w14:textId="77777777" w:rsidR="00701F60" w:rsidRDefault="00701F60" w:rsidP="00A1130F">
      <w:pPr>
        <w:jc w:val="right"/>
        <w:rPr>
          <w:b/>
        </w:rPr>
      </w:pPr>
    </w:p>
    <w:p w14:paraId="364D380E" w14:textId="77777777" w:rsidR="00701F60" w:rsidRDefault="00701F60" w:rsidP="00A1130F">
      <w:pPr>
        <w:jc w:val="right"/>
        <w:rPr>
          <w:b/>
        </w:rPr>
      </w:pPr>
    </w:p>
    <w:p w14:paraId="364D380F" w14:textId="77777777" w:rsidR="00701F60" w:rsidRDefault="00701F60" w:rsidP="00A1130F">
      <w:pPr>
        <w:jc w:val="right"/>
        <w:rPr>
          <w:b/>
        </w:rPr>
      </w:pPr>
    </w:p>
    <w:p w14:paraId="364D3810" w14:textId="77777777" w:rsidR="00701F60" w:rsidRDefault="00701F60" w:rsidP="00A1130F">
      <w:pPr>
        <w:jc w:val="right"/>
        <w:rPr>
          <w:b/>
        </w:rPr>
      </w:pPr>
    </w:p>
    <w:p w14:paraId="364D3816" w14:textId="77777777" w:rsidR="00701F60" w:rsidRDefault="00701F60" w:rsidP="00A1130F">
      <w:pPr>
        <w:jc w:val="right"/>
        <w:rPr>
          <w:b/>
        </w:rPr>
      </w:pPr>
    </w:p>
    <w:p w14:paraId="364D3817" w14:textId="77777777" w:rsidR="00A1130F" w:rsidRPr="00B05B05" w:rsidRDefault="00A1130F" w:rsidP="00A1130F">
      <w:pPr>
        <w:jc w:val="right"/>
        <w:rPr>
          <w:b/>
        </w:rPr>
      </w:pPr>
      <w:r w:rsidRPr="00B05B05">
        <w:rPr>
          <w:b/>
        </w:rPr>
        <w:t>1.pielikums</w:t>
      </w:r>
    </w:p>
    <w:p w14:paraId="364D3818" w14:textId="77777777" w:rsidR="00A1130F" w:rsidRDefault="00A1130F" w:rsidP="002C3D53">
      <w:pPr>
        <w:jc w:val="center"/>
        <w:rPr>
          <w:b/>
          <w:bCs/>
          <w:spacing w:val="-5"/>
        </w:rPr>
      </w:pPr>
    </w:p>
    <w:p w14:paraId="364D3819" w14:textId="0E3EDEEE" w:rsidR="004C7A8B" w:rsidRDefault="00860592" w:rsidP="00860592">
      <w:pPr>
        <w:tabs>
          <w:tab w:val="left" w:pos="900"/>
        </w:tabs>
        <w:autoSpaceDE w:val="0"/>
        <w:ind w:left="900"/>
        <w:jc w:val="center"/>
        <w:rPr>
          <w:b/>
          <w:sz w:val="28"/>
          <w:szCs w:val="28"/>
        </w:rPr>
      </w:pPr>
      <w:r>
        <w:rPr>
          <w:b/>
          <w:sz w:val="28"/>
          <w:szCs w:val="28"/>
        </w:rPr>
        <w:t>I</w:t>
      </w:r>
      <w:r w:rsidR="004C7A8B">
        <w:rPr>
          <w:b/>
          <w:sz w:val="28"/>
          <w:szCs w:val="28"/>
        </w:rPr>
        <w:t>epirkuma</w:t>
      </w:r>
      <w:r w:rsidR="004C7A8B">
        <w:rPr>
          <w:b/>
          <w:bCs/>
          <w:spacing w:val="-5"/>
          <w:sz w:val="28"/>
          <w:szCs w:val="28"/>
        </w:rPr>
        <w:t xml:space="preserve"> identifikācijas </w:t>
      </w:r>
      <w:r w:rsidR="004C7A8B" w:rsidRPr="00E13A5F">
        <w:rPr>
          <w:b/>
          <w:bCs/>
          <w:spacing w:val="-5"/>
          <w:sz w:val="28"/>
          <w:szCs w:val="28"/>
        </w:rPr>
        <w:t>Nr.</w:t>
      </w:r>
      <w:r w:rsidR="00A31CBF">
        <w:rPr>
          <w:b/>
          <w:sz w:val="28"/>
          <w:szCs w:val="28"/>
        </w:rPr>
        <w:t>BNKS</w:t>
      </w:r>
      <w:r w:rsidR="00056BE7">
        <w:rPr>
          <w:b/>
          <w:sz w:val="28"/>
          <w:szCs w:val="28"/>
        </w:rPr>
        <w:t>-</w:t>
      </w:r>
      <w:r w:rsidR="00F246A3">
        <w:rPr>
          <w:b/>
          <w:sz w:val="28"/>
          <w:szCs w:val="28"/>
        </w:rPr>
        <w:t>20</w:t>
      </w:r>
      <w:r w:rsidR="00056BE7">
        <w:rPr>
          <w:b/>
          <w:sz w:val="28"/>
          <w:szCs w:val="28"/>
        </w:rPr>
        <w:t>2</w:t>
      </w:r>
      <w:r w:rsidR="00A31CBF">
        <w:rPr>
          <w:b/>
          <w:sz w:val="28"/>
          <w:szCs w:val="28"/>
        </w:rPr>
        <w:t>4</w:t>
      </w:r>
      <w:r w:rsidR="00F246A3">
        <w:rPr>
          <w:b/>
          <w:sz w:val="28"/>
          <w:szCs w:val="28"/>
        </w:rPr>
        <w:t>/</w:t>
      </w:r>
      <w:r w:rsidR="00A31CBF">
        <w:rPr>
          <w:b/>
          <w:sz w:val="28"/>
          <w:szCs w:val="28"/>
        </w:rPr>
        <w:t>19</w:t>
      </w:r>
    </w:p>
    <w:p w14:paraId="364D381A" w14:textId="77777777" w:rsidR="00974836" w:rsidRPr="00CC588F" w:rsidRDefault="00974836" w:rsidP="00974836">
      <w:pPr>
        <w:autoSpaceDE w:val="0"/>
        <w:autoSpaceDN w:val="0"/>
        <w:adjustRightInd w:val="0"/>
        <w:spacing w:line="311" w:lineRule="exact"/>
        <w:ind w:right="1467"/>
        <w:jc w:val="center"/>
        <w:rPr>
          <w:highlight w:val="red"/>
        </w:rPr>
      </w:pPr>
    </w:p>
    <w:p w14:paraId="364D381B" w14:textId="77777777" w:rsidR="002C3D53" w:rsidRDefault="002C3D53" w:rsidP="002C3D53">
      <w:pPr>
        <w:ind w:left="540" w:hanging="540"/>
        <w:jc w:val="center"/>
        <w:rPr>
          <w:b/>
        </w:rPr>
      </w:pPr>
      <w:r w:rsidRPr="00CC588F">
        <w:rPr>
          <w:b/>
        </w:rPr>
        <w:t>PIETEIKUMS</w:t>
      </w:r>
    </w:p>
    <w:p w14:paraId="364D381C" w14:textId="77777777" w:rsidR="00F54286" w:rsidRDefault="00F54286" w:rsidP="002C3D53">
      <w:pPr>
        <w:ind w:left="540" w:hanging="540"/>
        <w:jc w:val="center"/>
        <w:rPr>
          <w:b/>
        </w:rPr>
      </w:pPr>
    </w:p>
    <w:p w14:paraId="364D381D" w14:textId="77777777" w:rsidR="00F54286" w:rsidRPr="00CC588F" w:rsidRDefault="00F54286" w:rsidP="002C3D53">
      <w:pPr>
        <w:ind w:left="540" w:hanging="540"/>
        <w:jc w:val="center"/>
        <w:rPr>
          <w:b/>
        </w:rPr>
      </w:pPr>
    </w:p>
    <w:p w14:paraId="364D381E" w14:textId="77777777" w:rsidR="002C3D53" w:rsidRPr="00CC588F" w:rsidRDefault="008760A6" w:rsidP="002C3D53">
      <w:pPr>
        <w:tabs>
          <w:tab w:val="left" w:pos="0"/>
        </w:tabs>
        <w:jc w:val="both"/>
      </w:pPr>
      <w:r>
        <w:t xml:space="preserve">Pretendents  </w:t>
      </w:r>
      <w:r w:rsidR="00F54286">
        <w:t>____________________________________</w:t>
      </w:r>
      <w:r w:rsidR="002C3D53" w:rsidRPr="00CC588F">
        <w:t>_______________________________</w:t>
      </w:r>
    </w:p>
    <w:p w14:paraId="364D381F" w14:textId="77777777" w:rsidR="002C3D53" w:rsidRDefault="002C3D53" w:rsidP="002C3D53">
      <w:pPr>
        <w:tabs>
          <w:tab w:val="left" w:pos="0"/>
        </w:tabs>
        <w:jc w:val="center"/>
      </w:pPr>
      <w:r w:rsidRPr="00CC588F">
        <w:t>pretendenta nosaukums</w:t>
      </w:r>
    </w:p>
    <w:p w14:paraId="364D3820" w14:textId="77777777" w:rsidR="00F54286" w:rsidRDefault="00F54286" w:rsidP="002C3D53">
      <w:pPr>
        <w:tabs>
          <w:tab w:val="left" w:pos="0"/>
        </w:tabs>
        <w:jc w:val="center"/>
      </w:pPr>
    </w:p>
    <w:p w14:paraId="364D3821" w14:textId="77777777" w:rsidR="00F54286" w:rsidRPr="00CC588F" w:rsidRDefault="00F54286" w:rsidP="002C3D53">
      <w:pPr>
        <w:tabs>
          <w:tab w:val="left" w:pos="0"/>
        </w:tabs>
        <w:jc w:val="center"/>
      </w:pPr>
    </w:p>
    <w:p w14:paraId="364D3822" w14:textId="77777777" w:rsidR="002C3D53" w:rsidRDefault="002C3D53" w:rsidP="002C3D53">
      <w:pPr>
        <w:pBdr>
          <w:top w:val="single" w:sz="4" w:space="1" w:color="auto"/>
        </w:pBdr>
        <w:tabs>
          <w:tab w:val="left" w:pos="0"/>
          <w:tab w:val="left" w:pos="360"/>
        </w:tabs>
      </w:pPr>
      <w:r w:rsidRPr="00CC588F">
        <w:tab/>
      </w:r>
      <w:r w:rsidRPr="00CC588F">
        <w:tab/>
      </w:r>
      <w:r w:rsidRPr="00CC588F">
        <w:tab/>
      </w:r>
      <w:r w:rsidRPr="00CC588F">
        <w:tab/>
      </w:r>
      <w:r w:rsidRPr="00CC588F">
        <w:tab/>
      </w:r>
      <w:r w:rsidRPr="00CC588F">
        <w:tab/>
        <w:t xml:space="preserve">pretendenta adrese, </w:t>
      </w:r>
    </w:p>
    <w:p w14:paraId="364D3823" w14:textId="77777777" w:rsidR="00F54286" w:rsidRPr="00CC588F" w:rsidRDefault="00F54286" w:rsidP="002C3D53">
      <w:pPr>
        <w:pBdr>
          <w:top w:val="single" w:sz="4" w:space="1" w:color="auto"/>
        </w:pBdr>
        <w:tabs>
          <w:tab w:val="left" w:pos="0"/>
          <w:tab w:val="left" w:pos="360"/>
        </w:tabs>
      </w:pPr>
    </w:p>
    <w:p w14:paraId="364D3824" w14:textId="77777777" w:rsidR="002C3D53" w:rsidRDefault="002C3D53" w:rsidP="002C3D53">
      <w:pPr>
        <w:tabs>
          <w:tab w:val="left" w:pos="0"/>
        </w:tabs>
        <w:jc w:val="both"/>
      </w:pPr>
      <w:r w:rsidRPr="00CC588F">
        <w:t>vienotais reģistrācijas Nr.__</w:t>
      </w:r>
      <w:r w:rsidR="00F54286">
        <w:t>___________</w:t>
      </w:r>
      <w:r w:rsidRPr="00CC588F">
        <w:t>____________________________________</w:t>
      </w:r>
    </w:p>
    <w:p w14:paraId="364D3825" w14:textId="77777777" w:rsidR="00F54286" w:rsidRDefault="00F54286" w:rsidP="002C3D53">
      <w:pPr>
        <w:tabs>
          <w:tab w:val="left" w:pos="0"/>
        </w:tabs>
        <w:jc w:val="both"/>
      </w:pPr>
    </w:p>
    <w:p w14:paraId="364D3826" w14:textId="77777777" w:rsidR="00F54286" w:rsidRPr="00CC588F" w:rsidRDefault="00F54286" w:rsidP="002C3D53">
      <w:pPr>
        <w:tabs>
          <w:tab w:val="left" w:pos="0"/>
        </w:tabs>
        <w:jc w:val="both"/>
      </w:pPr>
    </w:p>
    <w:p w14:paraId="364D3827" w14:textId="77777777" w:rsidR="002C3D53" w:rsidRDefault="002C3D53" w:rsidP="002C3D53">
      <w:pPr>
        <w:pStyle w:val="Galvene"/>
        <w:tabs>
          <w:tab w:val="left" w:pos="0"/>
        </w:tabs>
      </w:pPr>
    </w:p>
    <w:p w14:paraId="364D3828" w14:textId="77777777" w:rsidR="002C3D53" w:rsidRPr="00CC588F" w:rsidRDefault="002C3D53" w:rsidP="002C3D53">
      <w:pPr>
        <w:pStyle w:val="Galvene"/>
        <w:pBdr>
          <w:top w:val="single" w:sz="4" w:space="1" w:color="auto"/>
        </w:pBdr>
        <w:tabs>
          <w:tab w:val="left" w:pos="0"/>
        </w:tabs>
      </w:pPr>
      <w:r w:rsidRPr="00CC588F">
        <w:t>vadītāja vai pilnvarotās personas amats, vārds un uzvārds</w:t>
      </w:r>
    </w:p>
    <w:p w14:paraId="364D3829" w14:textId="77777777" w:rsidR="002C3D53" w:rsidRPr="00CC588F" w:rsidRDefault="002C3D53" w:rsidP="002C3D53">
      <w:pPr>
        <w:ind w:left="540" w:hanging="540"/>
        <w:jc w:val="center"/>
        <w:rPr>
          <w:b/>
        </w:rPr>
      </w:pPr>
    </w:p>
    <w:p w14:paraId="364D382A" w14:textId="69EC84C1" w:rsidR="002C3D53" w:rsidRPr="003D1C0F" w:rsidRDefault="002C3D53" w:rsidP="004C7A8B">
      <w:pPr>
        <w:jc w:val="both"/>
        <w:rPr>
          <w:rFonts w:eastAsia="TimesNewRoman"/>
        </w:rPr>
      </w:pPr>
      <w:r w:rsidRPr="00574587">
        <w:rPr>
          <w:spacing w:val="-5"/>
        </w:rPr>
        <w:t xml:space="preserve">Iepazinušies ar </w:t>
      </w:r>
      <w:r w:rsidR="004B722A">
        <w:rPr>
          <w:spacing w:val="-5"/>
        </w:rPr>
        <w:t>iepirkuma nosacījumiem</w:t>
      </w:r>
      <w:r w:rsidRPr="00574587">
        <w:rPr>
          <w:spacing w:val="-5"/>
        </w:rPr>
        <w:t xml:space="preserve">, mēs, apakšā parakstījušies, piedāvājam veikt </w:t>
      </w:r>
      <w:r w:rsidR="00656D99">
        <w:t xml:space="preserve">SIA </w:t>
      </w:r>
      <w:r w:rsidR="002637DD">
        <w:t xml:space="preserve">“Bauskas novada </w:t>
      </w:r>
      <w:proofErr w:type="spellStart"/>
      <w:r w:rsidR="002637DD">
        <w:t>komunālserviss</w:t>
      </w:r>
      <w:proofErr w:type="spellEnd"/>
      <w:r w:rsidR="002637DD">
        <w:t>”</w:t>
      </w:r>
      <w:r w:rsidR="00656D99">
        <w:t xml:space="preserve"> </w:t>
      </w:r>
      <w:r w:rsidR="004B722A">
        <w:t>piegādi saskaņā</w:t>
      </w:r>
      <w:r w:rsidR="004C7A8B" w:rsidRPr="0030504E">
        <w:t xml:space="preserve"> ar iepirkuma</w:t>
      </w:r>
      <w:r w:rsidR="004C7A8B" w:rsidRPr="0030504E">
        <w:rPr>
          <w:spacing w:val="-5"/>
        </w:rPr>
        <w:t xml:space="preserve"> </w:t>
      </w:r>
      <w:r w:rsidR="00056BE7" w:rsidRPr="00056BE7">
        <w:rPr>
          <w:bCs/>
          <w:iCs/>
        </w:rPr>
        <w:t>“KOKSNES ŠĶELDAS PIEGĀDE SILTUMENERĢIJAS RAŽOŠANAI KATLUMĀJĀ</w:t>
      </w:r>
      <w:r w:rsidR="008030E5">
        <w:rPr>
          <w:bCs/>
          <w:iCs/>
        </w:rPr>
        <w:t>M</w:t>
      </w:r>
      <w:r w:rsidR="00056BE7" w:rsidRPr="00056BE7">
        <w:rPr>
          <w:bCs/>
          <w:iCs/>
        </w:rPr>
        <w:t xml:space="preserve"> </w:t>
      </w:r>
      <w:r w:rsidR="008030E5">
        <w:rPr>
          <w:bCs/>
          <w:iCs/>
        </w:rPr>
        <w:t>BAUSKAS NOVADĀ</w:t>
      </w:r>
      <w:r w:rsidR="00056BE7" w:rsidRPr="00056BE7">
        <w:rPr>
          <w:lang w:eastAsia="en-US"/>
        </w:rPr>
        <w:t xml:space="preserve"> “ </w:t>
      </w:r>
      <w:r w:rsidR="004C7A8B" w:rsidRPr="00056BE7">
        <w:rPr>
          <w:spacing w:val="-5"/>
        </w:rPr>
        <w:t xml:space="preserve"> </w:t>
      </w:r>
      <w:r w:rsidR="004C7A8B" w:rsidRPr="0030504E">
        <w:t>ar i</w:t>
      </w:r>
      <w:r w:rsidR="004C7A8B">
        <w:t>dentifikācijas Nr.</w:t>
      </w:r>
      <w:r w:rsidR="008030E5">
        <w:t>BNKS</w:t>
      </w:r>
      <w:r w:rsidR="00056BE7">
        <w:t>-</w:t>
      </w:r>
      <w:r w:rsidR="00F246A3">
        <w:t>20</w:t>
      </w:r>
      <w:r w:rsidR="00056BE7">
        <w:t>2</w:t>
      </w:r>
      <w:r w:rsidR="008030E5">
        <w:t>4</w:t>
      </w:r>
      <w:r w:rsidR="00F246A3">
        <w:t>/</w:t>
      </w:r>
      <w:r w:rsidR="008030E5">
        <w:t>19</w:t>
      </w:r>
      <w:r w:rsidR="00056BE7">
        <w:t xml:space="preserve">, </w:t>
      </w:r>
      <w:r w:rsidR="004C7A8B" w:rsidRPr="0030504E">
        <w:rPr>
          <w:spacing w:val="-2"/>
        </w:rPr>
        <w:t>Instrukcijas</w:t>
      </w:r>
      <w:r w:rsidR="004C7A8B">
        <w:rPr>
          <w:spacing w:val="-2"/>
        </w:rPr>
        <w:t xml:space="preserve"> prasībām </w:t>
      </w:r>
      <w:r w:rsidRPr="00CC588F">
        <w:rPr>
          <w:spacing w:val="-2"/>
        </w:rPr>
        <w:t xml:space="preserve">par kopējo </w:t>
      </w:r>
      <w:smartTag w:uri="schemas-tilde-lv/tildestengine" w:element="veidnes">
        <w:smartTagPr>
          <w:attr w:name="text" w:val="līguma"/>
          <w:attr w:name="id" w:val="-1"/>
          <w:attr w:name="baseform" w:val="līgum|s"/>
        </w:smartTagPr>
        <w:r w:rsidRPr="00CC588F">
          <w:rPr>
            <w:spacing w:val="-2"/>
          </w:rPr>
          <w:t>līguma</w:t>
        </w:r>
      </w:smartTag>
      <w:r w:rsidRPr="00CC588F">
        <w:rPr>
          <w:spacing w:val="-2"/>
        </w:rPr>
        <w:t xml:space="preserve"> </w:t>
      </w:r>
      <w:r w:rsidRPr="00CC588F">
        <w:rPr>
          <w:spacing w:val="-12"/>
        </w:rPr>
        <w:t xml:space="preserve">summu: </w:t>
      </w:r>
    </w:p>
    <w:p w14:paraId="364D382B" w14:textId="77777777" w:rsidR="002C3D53" w:rsidRPr="00CC588F" w:rsidRDefault="002C3D53" w:rsidP="002C3D53">
      <w:pPr>
        <w:jc w:val="both"/>
      </w:pPr>
    </w:p>
    <w:p w14:paraId="364D382C" w14:textId="77777777" w:rsidR="002C3D53" w:rsidRPr="00CC588F" w:rsidRDefault="002C3D53" w:rsidP="002C3D53">
      <w:pPr>
        <w:ind w:right="71"/>
        <w:jc w:val="center"/>
      </w:pPr>
      <w:r w:rsidRPr="00CC588F">
        <w:t>________</w:t>
      </w:r>
      <w:r w:rsidR="00F54286">
        <w:rPr>
          <w:u w:val="single"/>
        </w:rPr>
        <w:t>___________________________________________________</w:t>
      </w:r>
      <w:r w:rsidRPr="00CC588F">
        <w:t>_________________</w:t>
      </w:r>
    </w:p>
    <w:p w14:paraId="364D382D" w14:textId="77777777" w:rsidR="002C3D53" w:rsidRPr="00CC588F" w:rsidRDefault="002C3D53" w:rsidP="002C3D53">
      <w:pPr>
        <w:tabs>
          <w:tab w:val="left" w:pos="684"/>
        </w:tabs>
        <w:ind w:left="912" w:right="1440"/>
        <w:jc w:val="center"/>
      </w:pPr>
      <w:r w:rsidRPr="00CC588F">
        <w:t xml:space="preserve">(kopējā piedāvātā līgumcena </w:t>
      </w:r>
      <w:r w:rsidR="00974836">
        <w:t>EUR</w:t>
      </w:r>
      <w:r w:rsidRPr="00CC588F">
        <w:t xml:space="preserve"> (bez PVN) skaitļos un vārdos)</w:t>
      </w:r>
    </w:p>
    <w:p w14:paraId="364D382E" w14:textId="77777777" w:rsidR="00974836" w:rsidRDefault="00974836" w:rsidP="002C3D53">
      <w:pPr>
        <w:tabs>
          <w:tab w:val="left" w:pos="180"/>
          <w:tab w:val="left" w:pos="540"/>
          <w:tab w:val="left" w:pos="900"/>
        </w:tabs>
        <w:ind w:left="540" w:hanging="540"/>
        <w:jc w:val="both"/>
      </w:pPr>
    </w:p>
    <w:p w14:paraId="364D382F" w14:textId="77777777" w:rsidR="004C7A8B" w:rsidRDefault="004C7A8B" w:rsidP="002C3D53">
      <w:pPr>
        <w:tabs>
          <w:tab w:val="left" w:pos="180"/>
          <w:tab w:val="left" w:pos="540"/>
          <w:tab w:val="left" w:pos="900"/>
        </w:tabs>
        <w:ind w:left="540" w:hanging="540"/>
        <w:jc w:val="both"/>
      </w:pPr>
    </w:p>
    <w:p w14:paraId="364D3830" w14:textId="77777777" w:rsidR="004C7A8B" w:rsidRDefault="004C7A8B" w:rsidP="004C7A8B">
      <w:pPr>
        <w:tabs>
          <w:tab w:val="left" w:pos="180"/>
          <w:tab w:val="left" w:pos="540"/>
          <w:tab w:val="left" w:pos="900"/>
        </w:tabs>
        <w:ind w:left="540" w:hanging="540"/>
        <w:jc w:val="both"/>
      </w:pPr>
      <w:r>
        <w:t>Ar šī pieteikuma iesniegšanu:</w:t>
      </w:r>
    </w:p>
    <w:p w14:paraId="364D3831" w14:textId="77777777" w:rsidR="004C7A8B" w:rsidRDefault="004C7A8B" w:rsidP="004C7A8B">
      <w:pPr>
        <w:widowControl/>
        <w:numPr>
          <w:ilvl w:val="0"/>
          <w:numId w:val="15"/>
        </w:numPr>
        <w:tabs>
          <w:tab w:val="left" w:pos="360"/>
          <w:tab w:val="left" w:pos="900"/>
        </w:tabs>
        <w:suppressAutoHyphens w:val="0"/>
        <w:overflowPunct w:val="0"/>
        <w:autoSpaceDE w:val="0"/>
        <w:ind w:left="900" w:hanging="540"/>
        <w:jc w:val="both"/>
      </w:pPr>
      <w:r>
        <w:t>atzīstam sava pieteikuma un piedāvājuma spēkā esamību līdz zemsliekšņa iepirkuma Instrukcijā noteiktajam</w:t>
      </w:r>
      <w:r w:rsidR="00A74B09">
        <w:t xml:space="preserve"> piedāvājuma derīguma termiņam </w:t>
      </w:r>
      <w:r w:rsidR="00056BE7">
        <w:t>45</w:t>
      </w:r>
      <w:r>
        <w:t xml:space="preserve"> (</w:t>
      </w:r>
      <w:r w:rsidR="00056BE7">
        <w:t>četrdesmit piecas</w:t>
      </w:r>
      <w:r>
        <w:t>) dienas no piedāvājumu iesniegšanas dienas;</w:t>
      </w:r>
    </w:p>
    <w:p w14:paraId="364D3832" w14:textId="77777777" w:rsidR="004C7A8B" w:rsidRDefault="004C7A8B" w:rsidP="004C7A8B">
      <w:pPr>
        <w:widowControl/>
        <w:numPr>
          <w:ilvl w:val="0"/>
          <w:numId w:val="15"/>
        </w:numPr>
        <w:tabs>
          <w:tab w:val="left" w:pos="360"/>
          <w:tab w:val="left" w:pos="900"/>
        </w:tabs>
        <w:suppressAutoHyphens w:val="0"/>
        <w:overflowPunct w:val="0"/>
        <w:autoSpaceDE w:val="0"/>
        <w:ind w:left="900" w:hanging="540"/>
        <w:jc w:val="both"/>
      </w:pPr>
      <w:r>
        <w:t>apstiprinām, ka esam pilnībā iepazinušies ar zemsliekšņa iepirkuma instrukciju un šajā piedāvājuma cenā pilnībā iekļāvuši visas šai sakarībā paredzētās izmaksas, un mums nav nekādu neskaidrību un pretenziju tagad, kā arī atsakāmies tādas celt visā iepirkuma līguma darbības laikā.</w:t>
      </w:r>
    </w:p>
    <w:p w14:paraId="364D3833" w14:textId="77777777" w:rsidR="002C3D53" w:rsidRDefault="002C3D53" w:rsidP="002C3D53">
      <w:pPr>
        <w:autoSpaceDE w:val="0"/>
        <w:autoSpaceDN w:val="0"/>
        <w:adjustRightInd w:val="0"/>
        <w:spacing w:line="240" w:lineRule="exact"/>
        <w:ind w:left="918" w:right="4627"/>
      </w:pPr>
    </w:p>
    <w:p w14:paraId="364D3834" w14:textId="77777777" w:rsidR="004C7A8B" w:rsidRDefault="004C7A8B" w:rsidP="002C3D53">
      <w:pPr>
        <w:autoSpaceDE w:val="0"/>
        <w:autoSpaceDN w:val="0"/>
        <w:adjustRightInd w:val="0"/>
        <w:spacing w:line="240" w:lineRule="exact"/>
        <w:ind w:left="918" w:right="4627"/>
      </w:pPr>
    </w:p>
    <w:p w14:paraId="364D3835" w14:textId="77777777" w:rsidR="004C7A8B" w:rsidRPr="00CC588F" w:rsidRDefault="004C7A8B" w:rsidP="002C3D53">
      <w:pPr>
        <w:autoSpaceDE w:val="0"/>
        <w:autoSpaceDN w:val="0"/>
        <w:adjustRightInd w:val="0"/>
        <w:spacing w:line="240" w:lineRule="exact"/>
        <w:ind w:left="918" w:right="4627"/>
      </w:pPr>
    </w:p>
    <w:p w14:paraId="364D3838" w14:textId="587C7500" w:rsidR="002C3D53" w:rsidRPr="00CC588F" w:rsidRDefault="00A506A9" w:rsidP="00A506A9">
      <w:pPr>
        <w:autoSpaceDE w:val="0"/>
        <w:autoSpaceDN w:val="0"/>
        <w:adjustRightInd w:val="0"/>
        <w:spacing w:line="311" w:lineRule="exact"/>
        <w:ind w:right="49"/>
        <w:jc w:val="right"/>
      </w:pPr>
      <w:r>
        <w:t xml:space="preserve">                                      </w:t>
      </w:r>
    </w:p>
    <w:p w14:paraId="364D3839" w14:textId="77777777" w:rsidR="002C3D53" w:rsidRPr="00CC588F" w:rsidRDefault="002C3D53" w:rsidP="002C3D53">
      <w:pPr>
        <w:autoSpaceDE w:val="0"/>
        <w:autoSpaceDN w:val="0"/>
        <w:adjustRightInd w:val="0"/>
        <w:spacing w:line="239" w:lineRule="exact"/>
        <w:ind w:right="49" w:firstLine="419"/>
        <w:jc w:val="right"/>
        <w:rPr>
          <w:spacing w:val="-3"/>
        </w:rPr>
      </w:pPr>
      <w:r w:rsidRPr="00CC588F">
        <w:rPr>
          <w:spacing w:val="-3"/>
        </w:rPr>
        <w:t xml:space="preserve">________________________________________ </w:t>
      </w:r>
    </w:p>
    <w:p w14:paraId="364D383A" w14:textId="77777777" w:rsidR="004C7A8B" w:rsidRDefault="004C7A8B" w:rsidP="004C7A8B">
      <w:pPr>
        <w:tabs>
          <w:tab w:val="left" w:pos="7513"/>
        </w:tabs>
        <w:autoSpaceDE w:val="0"/>
        <w:ind w:right="49"/>
        <w:jc w:val="right"/>
        <w:rPr>
          <w:spacing w:val="-7"/>
        </w:rPr>
      </w:pPr>
      <w:r>
        <w:rPr>
          <w:spacing w:val="-7"/>
        </w:rPr>
        <w:t>Pretendenta vadītāja vai pilnvarotās personas paraksts</w:t>
      </w:r>
    </w:p>
    <w:p w14:paraId="364D383B" w14:textId="77777777" w:rsidR="004C7A8B" w:rsidRDefault="004C7A8B" w:rsidP="004C7A8B">
      <w:pPr>
        <w:tabs>
          <w:tab w:val="left" w:pos="7513"/>
        </w:tabs>
        <w:autoSpaceDE w:val="0"/>
        <w:ind w:right="49"/>
        <w:jc w:val="right"/>
        <w:rPr>
          <w:spacing w:val="-7"/>
        </w:rPr>
      </w:pPr>
    </w:p>
    <w:p w14:paraId="364D383C" w14:textId="77777777" w:rsidR="004C7A8B" w:rsidRDefault="004C7A8B" w:rsidP="004C7A8B">
      <w:pPr>
        <w:tabs>
          <w:tab w:val="left" w:pos="7513"/>
        </w:tabs>
        <w:autoSpaceDE w:val="0"/>
        <w:ind w:right="49"/>
        <w:jc w:val="right"/>
        <w:rPr>
          <w:spacing w:val="-7"/>
        </w:rPr>
      </w:pPr>
      <w:r>
        <w:rPr>
          <w:spacing w:val="-7"/>
        </w:rPr>
        <w:t>_________________</w:t>
      </w:r>
    </w:p>
    <w:p w14:paraId="364D383D" w14:textId="77777777" w:rsidR="004C7A8B" w:rsidRDefault="004C7A8B" w:rsidP="004C7A8B">
      <w:pPr>
        <w:tabs>
          <w:tab w:val="left" w:pos="7513"/>
        </w:tabs>
        <w:autoSpaceDE w:val="0"/>
        <w:ind w:right="49"/>
        <w:jc w:val="right"/>
        <w:rPr>
          <w:spacing w:val="-7"/>
        </w:rPr>
      </w:pPr>
      <w:r>
        <w:rPr>
          <w:spacing w:val="-7"/>
        </w:rPr>
        <w:t>(datums)</w:t>
      </w:r>
    </w:p>
    <w:p w14:paraId="364D3846" w14:textId="77777777" w:rsidR="00701F60" w:rsidRDefault="00701F60" w:rsidP="000A725E">
      <w:pPr>
        <w:jc w:val="center"/>
      </w:pPr>
    </w:p>
    <w:p w14:paraId="5C286548" w14:textId="77777777" w:rsidR="008B4964" w:rsidRDefault="008B4964" w:rsidP="00056BE7">
      <w:pPr>
        <w:ind w:left="7230"/>
      </w:pPr>
    </w:p>
    <w:p w14:paraId="7EBF26BE" w14:textId="77777777" w:rsidR="008B4964" w:rsidRDefault="008B4964" w:rsidP="00056BE7">
      <w:pPr>
        <w:ind w:left="7230"/>
      </w:pPr>
    </w:p>
    <w:p w14:paraId="205E954D" w14:textId="77777777" w:rsidR="008B4964" w:rsidRDefault="008B4964" w:rsidP="00056BE7">
      <w:pPr>
        <w:ind w:left="7230"/>
      </w:pPr>
    </w:p>
    <w:p w14:paraId="77F7E06A" w14:textId="77777777" w:rsidR="00637428" w:rsidRDefault="00637428" w:rsidP="00056BE7">
      <w:pPr>
        <w:ind w:left="7230"/>
      </w:pPr>
    </w:p>
    <w:p w14:paraId="792F260D" w14:textId="77777777" w:rsidR="008B4964" w:rsidRDefault="008B4964" w:rsidP="00056BE7">
      <w:pPr>
        <w:ind w:left="7230"/>
      </w:pPr>
    </w:p>
    <w:p w14:paraId="364D3847" w14:textId="679278BF" w:rsidR="00056BE7" w:rsidRDefault="004A360D" w:rsidP="00056BE7">
      <w:pPr>
        <w:ind w:left="7230"/>
      </w:pPr>
      <w:r>
        <w:lastRenderedPageBreak/>
        <w:t>P</w:t>
      </w:r>
      <w:r w:rsidR="00056BE7">
        <w:t>ielikums Nr.2</w:t>
      </w:r>
    </w:p>
    <w:p w14:paraId="364D3848" w14:textId="77777777" w:rsidR="00056BE7" w:rsidRDefault="00056BE7" w:rsidP="00056BE7">
      <w:pPr>
        <w:ind w:left="7230"/>
      </w:pPr>
      <w:r>
        <w:t>Piegādātāja informācija</w:t>
      </w:r>
    </w:p>
    <w:p w14:paraId="364D3849" w14:textId="77777777" w:rsidR="00056BE7" w:rsidRDefault="00056BE7" w:rsidP="00056BE7">
      <w:pPr>
        <w:ind w:left="7230"/>
      </w:pPr>
    </w:p>
    <w:p w14:paraId="364D384A" w14:textId="77777777" w:rsidR="00056BE7" w:rsidRDefault="00056BE7" w:rsidP="00056BE7">
      <w:pPr>
        <w:ind w:left="7230"/>
      </w:pPr>
    </w:p>
    <w:p w14:paraId="364D384B" w14:textId="77777777" w:rsidR="00056BE7" w:rsidRPr="00816F3D" w:rsidRDefault="00056BE7" w:rsidP="00056BE7">
      <w:pPr>
        <w:jc w:val="center"/>
        <w:rPr>
          <w:b/>
          <w:sz w:val="40"/>
        </w:rPr>
      </w:pPr>
      <w:r>
        <w:rPr>
          <w:b/>
          <w:sz w:val="40"/>
        </w:rPr>
        <w:t>Informācija par šķeldas piegādātāju</w:t>
      </w:r>
    </w:p>
    <w:p w14:paraId="364D384C" w14:textId="77777777" w:rsidR="00056BE7" w:rsidRDefault="00056BE7" w:rsidP="00056BE7"/>
    <w:p w14:paraId="364D384D" w14:textId="5A7107B2" w:rsidR="00056BE7" w:rsidRPr="008F0783" w:rsidRDefault="00056BE7" w:rsidP="00056BE7">
      <w:pPr>
        <w:pStyle w:val="Bodytext1"/>
        <w:shd w:val="clear" w:color="auto" w:fill="auto"/>
        <w:spacing w:before="0" w:line="240" w:lineRule="exact"/>
        <w:ind w:left="20" w:right="20"/>
        <w:rPr>
          <w:rStyle w:val="Bodytext"/>
          <w:rFonts w:ascii="Times New Roman" w:hAnsi="Times New Roman"/>
          <w:color w:val="000000"/>
          <w:sz w:val="24"/>
          <w:szCs w:val="24"/>
          <w:lang w:val="lv-LV"/>
        </w:rPr>
      </w:pPr>
      <w:r>
        <w:rPr>
          <w:rStyle w:val="Bodytext"/>
          <w:rFonts w:ascii="Times New Roman" w:hAnsi="Times New Roman"/>
          <w:color w:val="000000"/>
          <w:sz w:val="24"/>
          <w:szCs w:val="24"/>
          <w:lang w:val="lv-LV"/>
        </w:rPr>
        <w:t xml:space="preserve">/Informācija ir paredzēta piegādātāja spēju </w:t>
      </w:r>
      <w:r w:rsidRPr="00AF16CD">
        <w:rPr>
          <w:rStyle w:val="Bodytext"/>
          <w:rFonts w:ascii="Times New Roman" w:hAnsi="Times New Roman"/>
          <w:color w:val="000000"/>
          <w:sz w:val="24"/>
          <w:szCs w:val="24"/>
          <w:lang w:val="lv-LV"/>
        </w:rPr>
        <w:t>novērtēša</w:t>
      </w:r>
      <w:r>
        <w:rPr>
          <w:rStyle w:val="Bodytext"/>
          <w:rFonts w:ascii="Times New Roman" w:hAnsi="Times New Roman"/>
          <w:color w:val="000000"/>
          <w:sz w:val="24"/>
          <w:szCs w:val="24"/>
          <w:lang w:val="lv-LV"/>
        </w:rPr>
        <w:t>nai pilnā apmērā izpildīt līguma “</w:t>
      </w:r>
      <w:r w:rsidR="00627272" w:rsidRPr="00102B71">
        <w:rPr>
          <w:rFonts w:ascii="Times New Roman" w:hAnsi="Times New Roman" w:cs="Times New Roman"/>
          <w:b/>
          <w:bCs/>
          <w:color w:val="000000"/>
          <w:lang w:val="lv-LV" w:eastAsia="x-none"/>
        </w:rPr>
        <w:t xml:space="preserve">KOKSNES ŠĶELDAS PIEGĀDES LĪGUMS </w:t>
      </w:r>
      <w:r w:rsidR="008030E5">
        <w:rPr>
          <w:rFonts w:ascii="Times New Roman" w:hAnsi="Times New Roman" w:cs="Times New Roman"/>
          <w:b/>
          <w:bCs/>
          <w:color w:val="000000"/>
          <w:lang w:val="lv-LV" w:eastAsia="x-none"/>
        </w:rPr>
        <w:t>SIA BAUSKAS NOVADA KOMUNĀLSERVISS KATLU MĀJĀM</w:t>
      </w:r>
      <w:r w:rsidRPr="006C18D5">
        <w:rPr>
          <w:rFonts w:ascii="Times New Roman" w:hAnsi="Times New Roman" w:cs="Times New Roman"/>
          <w:bCs/>
          <w:sz w:val="24"/>
          <w:szCs w:val="24"/>
          <w:lang w:val="lv-LV"/>
        </w:rPr>
        <w:t>” nosacījumus.</w:t>
      </w:r>
      <w:r>
        <w:rPr>
          <w:rStyle w:val="Bodytext"/>
          <w:rFonts w:ascii="Times New Roman" w:hAnsi="Times New Roman"/>
          <w:color w:val="000000"/>
          <w:sz w:val="24"/>
          <w:szCs w:val="24"/>
          <w:lang w:val="lv-LV"/>
        </w:rPr>
        <w:t xml:space="preserve"> </w:t>
      </w:r>
      <w:r w:rsidRPr="006C18D5">
        <w:rPr>
          <w:rFonts w:ascii="Times New Roman" w:hAnsi="Times New Roman" w:cs="Times New Roman"/>
          <w:bCs/>
          <w:sz w:val="24"/>
          <w:szCs w:val="24"/>
          <w:lang w:val="lv-LV"/>
        </w:rPr>
        <w:t>/</w:t>
      </w:r>
    </w:p>
    <w:p w14:paraId="364D384E" w14:textId="77777777" w:rsidR="00056BE7" w:rsidRPr="008F0783" w:rsidRDefault="00056BE7" w:rsidP="00056BE7">
      <w:pPr>
        <w:pStyle w:val="Bodytext1"/>
        <w:shd w:val="clear" w:color="auto" w:fill="auto"/>
        <w:spacing w:before="0" w:line="240" w:lineRule="exact"/>
        <w:ind w:left="20" w:right="20"/>
        <w:rPr>
          <w:rStyle w:val="Bodytext"/>
          <w:rFonts w:ascii="Times New Roman" w:hAnsi="Times New Roman"/>
          <w:b/>
          <w:color w:val="000000"/>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4865"/>
      </w:tblGrid>
      <w:tr w:rsidR="00056BE7" w:rsidRPr="00E705AA" w14:paraId="364D3850" w14:textId="77777777" w:rsidTr="00701F60">
        <w:tc>
          <w:tcPr>
            <w:tcW w:w="9854" w:type="dxa"/>
            <w:gridSpan w:val="2"/>
            <w:tcBorders>
              <w:top w:val="nil"/>
              <w:left w:val="nil"/>
              <w:bottom w:val="nil"/>
              <w:right w:val="nil"/>
            </w:tcBorders>
            <w:shd w:val="clear" w:color="auto" w:fill="D9D9D9"/>
          </w:tcPr>
          <w:p w14:paraId="364D384F" w14:textId="77777777" w:rsidR="00056BE7" w:rsidRPr="00E705AA" w:rsidRDefault="00056BE7" w:rsidP="00056BE7">
            <w:pPr>
              <w:widowControl/>
              <w:numPr>
                <w:ilvl w:val="0"/>
                <w:numId w:val="25"/>
              </w:numPr>
              <w:suppressAutoHyphens w:val="0"/>
              <w:contextualSpacing/>
              <w:jc w:val="center"/>
              <w:rPr>
                <w:b/>
                <w:color w:val="FFFFFF"/>
                <w:sz w:val="20"/>
                <w:szCs w:val="20"/>
              </w:rPr>
            </w:pPr>
            <w:r w:rsidRPr="00E705AA">
              <w:rPr>
                <w:b/>
                <w:sz w:val="20"/>
                <w:szCs w:val="20"/>
              </w:rPr>
              <w:t>Uzņēmuma rekvizīti</w:t>
            </w:r>
          </w:p>
        </w:tc>
      </w:tr>
      <w:tr w:rsidR="00056BE7" w:rsidRPr="00E705AA" w14:paraId="364D3853" w14:textId="77777777" w:rsidTr="00701F60">
        <w:tc>
          <w:tcPr>
            <w:tcW w:w="4927" w:type="dxa"/>
            <w:tcBorders>
              <w:top w:val="nil"/>
            </w:tcBorders>
            <w:shd w:val="clear" w:color="auto" w:fill="auto"/>
          </w:tcPr>
          <w:p w14:paraId="364D3851" w14:textId="77777777" w:rsidR="00056BE7" w:rsidRPr="00E705AA" w:rsidRDefault="00056BE7" w:rsidP="00701F60">
            <w:pPr>
              <w:rPr>
                <w:b/>
                <w:sz w:val="20"/>
                <w:szCs w:val="20"/>
              </w:rPr>
            </w:pPr>
            <w:r w:rsidRPr="00E705AA">
              <w:rPr>
                <w:b/>
                <w:sz w:val="20"/>
                <w:szCs w:val="20"/>
              </w:rPr>
              <w:t>Uzņēmuma nosaukums</w:t>
            </w:r>
          </w:p>
        </w:tc>
        <w:tc>
          <w:tcPr>
            <w:tcW w:w="4927" w:type="dxa"/>
            <w:tcBorders>
              <w:top w:val="nil"/>
            </w:tcBorders>
            <w:shd w:val="clear" w:color="auto" w:fill="auto"/>
          </w:tcPr>
          <w:p w14:paraId="364D3852" w14:textId="77777777" w:rsidR="00056BE7" w:rsidRPr="00E705AA" w:rsidRDefault="00056BE7" w:rsidP="00701F60">
            <w:pPr>
              <w:rPr>
                <w:b/>
                <w:sz w:val="20"/>
                <w:szCs w:val="20"/>
              </w:rPr>
            </w:pPr>
          </w:p>
        </w:tc>
      </w:tr>
      <w:tr w:rsidR="00056BE7" w:rsidRPr="00E705AA" w14:paraId="364D3856" w14:textId="77777777" w:rsidTr="00701F60">
        <w:tc>
          <w:tcPr>
            <w:tcW w:w="4927" w:type="dxa"/>
            <w:shd w:val="clear" w:color="auto" w:fill="auto"/>
          </w:tcPr>
          <w:p w14:paraId="364D3854" w14:textId="77777777" w:rsidR="00056BE7" w:rsidRPr="00E705AA" w:rsidRDefault="00056BE7" w:rsidP="00701F60">
            <w:pPr>
              <w:rPr>
                <w:b/>
                <w:sz w:val="20"/>
                <w:szCs w:val="20"/>
              </w:rPr>
            </w:pPr>
            <w:r w:rsidRPr="00E705AA">
              <w:rPr>
                <w:b/>
                <w:sz w:val="20"/>
                <w:szCs w:val="20"/>
              </w:rPr>
              <w:t>Reģistrācijas Nr.</w:t>
            </w:r>
          </w:p>
        </w:tc>
        <w:tc>
          <w:tcPr>
            <w:tcW w:w="4927" w:type="dxa"/>
            <w:shd w:val="clear" w:color="auto" w:fill="auto"/>
          </w:tcPr>
          <w:p w14:paraId="364D3855" w14:textId="77777777" w:rsidR="00056BE7" w:rsidRPr="00E705AA" w:rsidRDefault="00056BE7" w:rsidP="00701F60">
            <w:pPr>
              <w:rPr>
                <w:b/>
                <w:sz w:val="20"/>
                <w:szCs w:val="20"/>
              </w:rPr>
            </w:pPr>
          </w:p>
        </w:tc>
      </w:tr>
      <w:tr w:rsidR="00056BE7" w:rsidRPr="00E705AA" w14:paraId="364D3859" w14:textId="77777777" w:rsidTr="00701F60">
        <w:tc>
          <w:tcPr>
            <w:tcW w:w="4927" w:type="dxa"/>
            <w:shd w:val="clear" w:color="auto" w:fill="auto"/>
          </w:tcPr>
          <w:p w14:paraId="364D3857" w14:textId="77777777" w:rsidR="00056BE7" w:rsidRPr="00E705AA" w:rsidRDefault="00056BE7" w:rsidP="00701F60">
            <w:pPr>
              <w:rPr>
                <w:b/>
                <w:sz w:val="20"/>
                <w:szCs w:val="20"/>
              </w:rPr>
            </w:pPr>
            <w:r w:rsidRPr="00E705AA">
              <w:rPr>
                <w:b/>
                <w:sz w:val="20"/>
                <w:szCs w:val="20"/>
              </w:rPr>
              <w:t>PVN maksātāja Nr.</w:t>
            </w:r>
          </w:p>
        </w:tc>
        <w:tc>
          <w:tcPr>
            <w:tcW w:w="4927" w:type="dxa"/>
            <w:shd w:val="clear" w:color="auto" w:fill="auto"/>
          </w:tcPr>
          <w:p w14:paraId="364D3858" w14:textId="77777777" w:rsidR="00056BE7" w:rsidRPr="00E705AA" w:rsidRDefault="00056BE7" w:rsidP="00701F60">
            <w:pPr>
              <w:rPr>
                <w:b/>
                <w:sz w:val="20"/>
                <w:szCs w:val="20"/>
              </w:rPr>
            </w:pPr>
          </w:p>
        </w:tc>
      </w:tr>
      <w:tr w:rsidR="00056BE7" w:rsidRPr="00E705AA" w14:paraId="364D385C" w14:textId="77777777" w:rsidTr="00701F60">
        <w:tc>
          <w:tcPr>
            <w:tcW w:w="4927" w:type="dxa"/>
            <w:shd w:val="clear" w:color="auto" w:fill="auto"/>
          </w:tcPr>
          <w:p w14:paraId="364D385A" w14:textId="77777777" w:rsidR="00056BE7" w:rsidRPr="00E705AA" w:rsidRDefault="00056BE7" w:rsidP="00701F60">
            <w:pPr>
              <w:rPr>
                <w:b/>
                <w:sz w:val="20"/>
                <w:szCs w:val="20"/>
              </w:rPr>
            </w:pPr>
            <w:r w:rsidRPr="00E705AA">
              <w:rPr>
                <w:b/>
                <w:sz w:val="20"/>
                <w:szCs w:val="20"/>
              </w:rPr>
              <w:t>Adrese</w:t>
            </w:r>
          </w:p>
        </w:tc>
        <w:tc>
          <w:tcPr>
            <w:tcW w:w="4927" w:type="dxa"/>
            <w:shd w:val="clear" w:color="auto" w:fill="auto"/>
          </w:tcPr>
          <w:p w14:paraId="364D385B" w14:textId="77777777" w:rsidR="00056BE7" w:rsidRPr="00E705AA" w:rsidRDefault="00056BE7" w:rsidP="00701F60">
            <w:pPr>
              <w:rPr>
                <w:b/>
                <w:sz w:val="20"/>
                <w:szCs w:val="20"/>
              </w:rPr>
            </w:pPr>
          </w:p>
        </w:tc>
      </w:tr>
      <w:tr w:rsidR="00056BE7" w:rsidRPr="00E705AA" w14:paraId="364D385F" w14:textId="77777777" w:rsidTr="00701F60">
        <w:tc>
          <w:tcPr>
            <w:tcW w:w="4927" w:type="dxa"/>
            <w:shd w:val="clear" w:color="auto" w:fill="auto"/>
          </w:tcPr>
          <w:p w14:paraId="364D385D" w14:textId="77777777" w:rsidR="00056BE7" w:rsidRPr="00E705AA" w:rsidRDefault="00056BE7" w:rsidP="00701F60">
            <w:pPr>
              <w:rPr>
                <w:b/>
                <w:sz w:val="20"/>
                <w:szCs w:val="20"/>
              </w:rPr>
            </w:pPr>
            <w:r w:rsidRPr="00E705AA">
              <w:rPr>
                <w:b/>
                <w:sz w:val="20"/>
                <w:szCs w:val="20"/>
              </w:rPr>
              <w:t>Pilnvarotā persona</w:t>
            </w:r>
          </w:p>
        </w:tc>
        <w:tc>
          <w:tcPr>
            <w:tcW w:w="4927" w:type="dxa"/>
            <w:shd w:val="clear" w:color="auto" w:fill="auto"/>
          </w:tcPr>
          <w:p w14:paraId="364D385E" w14:textId="77777777" w:rsidR="00056BE7" w:rsidRPr="00E705AA" w:rsidRDefault="00056BE7" w:rsidP="00701F60">
            <w:pPr>
              <w:rPr>
                <w:b/>
                <w:sz w:val="20"/>
                <w:szCs w:val="20"/>
              </w:rPr>
            </w:pPr>
          </w:p>
        </w:tc>
      </w:tr>
      <w:tr w:rsidR="00056BE7" w:rsidRPr="00E705AA" w14:paraId="364D3862" w14:textId="77777777" w:rsidTr="00701F60">
        <w:tc>
          <w:tcPr>
            <w:tcW w:w="4927" w:type="dxa"/>
            <w:shd w:val="clear" w:color="auto" w:fill="auto"/>
          </w:tcPr>
          <w:p w14:paraId="364D3860" w14:textId="77777777" w:rsidR="00056BE7" w:rsidRPr="00E705AA" w:rsidRDefault="00056BE7" w:rsidP="00701F60">
            <w:pPr>
              <w:rPr>
                <w:b/>
                <w:sz w:val="20"/>
                <w:szCs w:val="20"/>
              </w:rPr>
            </w:pPr>
            <w:r w:rsidRPr="00E705AA">
              <w:rPr>
                <w:b/>
                <w:sz w:val="20"/>
                <w:szCs w:val="20"/>
              </w:rPr>
              <w:t>Ieņemamais amats</w:t>
            </w:r>
          </w:p>
        </w:tc>
        <w:tc>
          <w:tcPr>
            <w:tcW w:w="4927" w:type="dxa"/>
            <w:shd w:val="clear" w:color="auto" w:fill="auto"/>
          </w:tcPr>
          <w:p w14:paraId="364D3861" w14:textId="77777777" w:rsidR="00056BE7" w:rsidRPr="00E705AA" w:rsidRDefault="00056BE7" w:rsidP="00701F60">
            <w:pPr>
              <w:rPr>
                <w:b/>
                <w:sz w:val="20"/>
                <w:szCs w:val="20"/>
              </w:rPr>
            </w:pPr>
          </w:p>
        </w:tc>
      </w:tr>
      <w:tr w:rsidR="00056BE7" w:rsidRPr="00E705AA" w14:paraId="364D3865" w14:textId="77777777" w:rsidTr="00701F60">
        <w:tc>
          <w:tcPr>
            <w:tcW w:w="4927" w:type="dxa"/>
            <w:shd w:val="clear" w:color="auto" w:fill="auto"/>
          </w:tcPr>
          <w:p w14:paraId="364D3863" w14:textId="77777777" w:rsidR="00056BE7" w:rsidRPr="00E705AA" w:rsidRDefault="00056BE7" w:rsidP="00701F60">
            <w:pPr>
              <w:rPr>
                <w:b/>
                <w:sz w:val="20"/>
                <w:szCs w:val="20"/>
              </w:rPr>
            </w:pPr>
            <w:r w:rsidRPr="00E705AA">
              <w:rPr>
                <w:b/>
                <w:sz w:val="20"/>
                <w:szCs w:val="20"/>
              </w:rPr>
              <w:t>Tālruņa Nr.</w:t>
            </w:r>
          </w:p>
        </w:tc>
        <w:tc>
          <w:tcPr>
            <w:tcW w:w="4927" w:type="dxa"/>
            <w:shd w:val="clear" w:color="auto" w:fill="auto"/>
          </w:tcPr>
          <w:p w14:paraId="364D3864" w14:textId="77777777" w:rsidR="00056BE7" w:rsidRPr="00E705AA" w:rsidRDefault="00056BE7" w:rsidP="00701F60">
            <w:pPr>
              <w:rPr>
                <w:b/>
                <w:sz w:val="20"/>
                <w:szCs w:val="20"/>
              </w:rPr>
            </w:pPr>
          </w:p>
        </w:tc>
      </w:tr>
      <w:tr w:rsidR="00056BE7" w:rsidRPr="00E705AA" w14:paraId="364D3868" w14:textId="77777777" w:rsidTr="00701F60">
        <w:tc>
          <w:tcPr>
            <w:tcW w:w="4927" w:type="dxa"/>
            <w:shd w:val="clear" w:color="auto" w:fill="auto"/>
          </w:tcPr>
          <w:p w14:paraId="364D3866" w14:textId="77777777" w:rsidR="00056BE7" w:rsidRPr="00E705AA" w:rsidRDefault="00056BE7" w:rsidP="00701F60">
            <w:pPr>
              <w:rPr>
                <w:b/>
                <w:sz w:val="20"/>
                <w:szCs w:val="20"/>
              </w:rPr>
            </w:pPr>
            <w:r w:rsidRPr="00E705AA">
              <w:rPr>
                <w:b/>
                <w:sz w:val="20"/>
                <w:szCs w:val="20"/>
              </w:rPr>
              <w:t>E-pasts:</w:t>
            </w:r>
          </w:p>
        </w:tc>
        <w:tc>
          <w:tcPr>
            <w:tcW w:w="4927" w:type="dxa"/>
            <w:shd w:val="clear" w:color="auto" w:fill="auto"/>
          </w:tcPr>
          <w:p w14:paraId="364D3867" w14:textId="77777777" w:rsidR="00056BE7" w:rsidRPr="00E705AA" w:rsidRDefault="00056BE7" w:rsidP="00701F60">
            <w:pPr>
              <w:rPr>
                <w:b/>
                <w:sz w:val="20"/>
                <w:szCs w:val="20"/>
              </w:rPr>
            </w:pPr>
          </w:p>
        </w:tc>
      </w:tr>
    </w:tbl>
    <w:p w14:paraId="364D3869" w14:textId="77777777" w:rsidR="00056BE7" w:rsidRDefault="00056BE7" w:rsidP="00056BE7"/>
    <w:p w14:paraId="364D386A" w14:textId="77777777" w:rsidR="00056BE7" w:rsidRDefault="00056BE7" w:rsidP="00056BE7"/>
    <w:p w14:paraId="364D386B"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58"/>
      </w:tblGrid>
      <w:tr w:rsidR="00056BE7" w:rsidRPr="00E705AA" w14:paraId="364D386D" w14:textId="77777777" w:rsidTr="00701F60">
        <w:tc>
          <w:tcPr>
            <w:tcW w:w="9854" w:type="dxa"/>
            <w:gridSpan w:val="2"/>
            <w:shd w:val="clear" w:color="auto" w:fill="D9D9D9"/>
          </w:tcPr>
          <w:p w14:paraId="364D386C" w14:textId="77777777" w:rsidR="00056BE7" w:rsidRPr="00E705AA" w:rsidRDefault="00056BE7" w:rsidP="00056BE7">
            <w:pPr>
              <w:widowControl/>
              <w:numPr>
                <w:ilvl w:val="0"/>
                <w:numId w:val="25"/>
              </w:numPr>
              <w:suppressAutoHyphens w:val="0"/>
              <w:contextualSpacing/>
              <w:jc w:val="center"/>
              <w:rPr>
                <w:b/>
                <w:color w:val="FFFFFF"/>
                <w:sz w:val="20"/>
                <w:szCs w:val="20"/>
              </w:rPr>
            </w:pPr>
            <w:r w:rsidRPr="00E705AA">
              <w:rPr>
                <w:b/>
                <w:sz w:val="20"/>
                <w:szCs w:val="20"/>
              </w:rPr>
              <w:t>Vispārējā informācija</w:t>
            </w:r>
          </w:p>
        </w:tc>
      </w:tr>
      <w:tr w:rsidR="00056BE7" w:rsidRPr="00E705AA" w14:paraId="364D3870" w14:textId="77777777" w:rsidTr="00701F60">
        <w:tc>
          <w:tcPr>
            <w:tcW w:w="4927" w:type="dxa"/>
            <w:shd w:val="clear" w:color="auto" w:fill="auto"/>
          </w:tcPr>
          <w:p w14:paraId="364D386E" w14:textId="77777777" w:rsidR="00056BE7" w:rsidRPr="00E705AA" w:rsidRDefault="00056BE7" w:rsidP="00701F60">
            <w:pPr>
              <w:rPr>
                <w:b/>
                <w:sz w:val="20"/>
                <w:szCs w:val="20"/>
              </w:rPr>
            </w:pPr>
            <w:r w:rsidRPr="00E705AA">
              <w:rPr>
                <w:b/>
                <w:sz w:val="20"/>
                <w:szCs w:val="20"/>
              </w:rPr>
              <w:t>Uzņēmuma pamatdarbības veidi</w:t>
            </w:r>
          </w:p>
        </w:tc>
        <w:tc>
          <w:tcPr>
            <w:tcW w:w="4927" w:type="dxa"/>
            <w:shd w:val="clear" w:color="auto" w:fill="auto"/>
          </w:tcPr>
          <w:p w14:paraId="364D386F" w14:textId="77777777" w:rsidR="00056BE7" w:rsidRPr="00E705AA" w:rsidRDefault="00056BE7" w:rsidP="00701F60">
            <w:pPr>
              <w:rPr>
                <w:b/>
                <w:sz w:val="20"/>
                <w:szCs w:val="20"/>
              </w:rPr>
            </w:pPr>
          </w:p>
        </w:tc>
      </w:tr>
      <w:tr w:rsidR="00056BE7" w:rsidRPr="00E705AA" w14:paraId="364D3873" w14:textId="77777777" w:rsidTr="00701F60">
        <w:tc>
          <w:tcPr>
            <w:tcW w:w="4927" w:type="dxa"/>
            <w:shd w:val="clear" w:color="auto" w:fill="auto"/>
          </w:tcPr>
          <w:p w14:paraId="364D3871" w14:textId="77777777" w:rsidR="00056BE7" w:rsidRPr="00E705AA" w:rsidRDefault="00056BE7" w:rsidP="00701F60">
            <w:pPr>
              <w:rPr>
                <w:b/>
                <w:sz w:val="20"/>
                <w:szCs w:val="20"/>
              </w:rPr>
            </w:pPr>
            <w:r w:rsidRPr="00E705AA">
              <w:rPr>
                <w:b/>
                <w:sz w:val="20"/>
                <w:szCs w:val="20"/>
              </w:rPr>
              <w:t>K</w:t>
            </w:r>
            <w:r>
              <w:rPr>
                <w:b/>
                <w:sz w:val="20"/>
                <w:szCs w:val="20"/>
              </w:rPr>
              <w:t>ādu daļ</w:t>
            </w:r>
            <w:r w:rsidRPr="00E705AA">
              <w:rPr>
                <w:b/>
                <w:sz w:val="20"/>
                <w:szCs w:val="20"/>
              </w:rPr>
              <w:t xml:space="preserve">u no apgrozījuma sastāda šķeldas ražošana </w:t>
            </w:r>
          </w:p>
        </w:tc>
        <w:tc>
          <w:tcPr>
            <w:tcW w:w="4927" w:type="dxa"/>
            <w:shd w:val="clear" w:color="auto" w:fill="auto"/>
          </w:tcPr>
          <w:p w14:paraId="364D3872" w14:textId="77777777" w:rsidR="00056BE7" w:rsidRPr="00E705AA" w:rsidRDefault="00056BE7" w:rsidP="00701F60">
            <w:pPr>
              <w:rPr>
                <w:b/>
                <w:sz w:val="20"/>
                <w:szCs w:val="20"/>
              </w:rPr>
            </w:pPr>
          </w:p>
        </w:tc>
      </w:tr>
      <w:tr w:rsidR="00056BE7" w:rsidRPr="00E705AA" w14:paraId="364D3876" w14:textId="77777777" w:rsidTr="00701F60">
        <w:tc>
          <w:tcPr>
            <w:tcW w:w="4927" w:type="dxa"/>
            <w:shd w:val="clear" w:color="auto" w:fill="auto"/>
          </w:tcPr>
          <w:p w14:paraId="364D3874" w14:textId="77777777" w:rsidR="00056BE7" w:rsidRPr="00E705AA" w:rsidRDefault="00056BE7" w:rsidP="00701F60">
            <w:pPr>
              <w:rPr>
                <w:b/>
                <w:sz w:val="20"/>
                <w:szCs w:val="20"/>
              </w:rPr>
            </w:pPr>
            <w:r w:rsidRPr="00E705AA">
              <w:rPr>
                <w:b/>
                <w:sz w:val="20"/>
                <w:szCs w:val="20"/>
              </w:rPr>
              <w:t>Darbinieku skaits</w:t>
            </w:r>
          </w:p>
        </w:tc>
        <w:tc>
          <w:tcPr>
            <w:tcW w:w="4927" w:type="dxa"/>
            <w:shd w:val="clear" w:color="auto" w:fill="auto"/>
          </w:tcPr>
          <w:p w14:paraId="364D3875" w14:textId="77777777" w:rsidR="00056BE7" w:rsidRPr="00E705AA" w:rsidRDefault="00056BE7" w:rsidP="00701F60">
            <w:pPr>
              <w:rPr>
                <w:b/>
                <w:sz w:val="20"/>
                <w:szCs w:val="20"/>
              </w:rPr>
            </w:pPr>
          </w:p>
        </w:tc>
      </w:tr>
      <w:tr w:rsidR="00056BE7" w:rsidRPr="00E705AA" w14:paraId="364D3879" w14:textId="77777777" w:rsidTr="00701F60">
        <w:tc>
          <w:tcPr>
            <w:tcW w:w="4927" w:type="dxa"/>
            <w:shd w:val="clear" w:color="auto" w:fill="auto"/>
          </w:tcPr>
          <w:p w14:paraId="364D3877" w14:textId="77777777" w:rsidR="00056BE7" w:rsidRPr="00E705AA" w:rsidRDefault="00056BE7" w:rsidP="00701F60">
            <w:pPr>
              <w:rPr>
                <w:b/>
                <w:sz w:val="20"/>
                <w:szCs w:val="20"/>
              </w:rPr>
            </w:pPr>
            <w:r w:rsidRPr="00E705AA">
              <w:rPr>
                <w:b/>
                <w:sz w:val="20"/>
                <w:szCs w:val="20"/>
              </w:rPr>
              <w:t>Pieredze koksnes šķeldas ražošanā (gadi)</w:t>
            </w:r>
          </w:p>
        </w:tc>
        <w:tc>
          <w:tcPr>
            <w:tcW w:w="4927" w:type="dxa"/>
            <w:shd w:val="clear" w:color="auto" w:fill="auto"/>
          </w:tcPr>
          <w:p w14:paraId="364D3878" w14:textId="77777777" w:rsidR="00056BE7" w:rsidRPr="00E705AA" w:rsidRDefault="00056BE7" w:rsidP="00701F60">
            <w:pPr>
              <w:rPr>
                <w:b/>
                <w:sz w:val="20"/>
                <w:szCs w:val="20"/>
              </w:rPr>
            </w:pPr>
          </w:p>
        </w:tc>
      </w:tr>
    </w:tbl>
    <w:p w14:paraId="364D387A" w14:textId="77777777" w:rsidR="00056BE7" w:rsidRDefault="00056BE7" w:rsidP="00056BE7">
      <w:pPr>
        <w:rPr>
          <w:b/>
        </w:rPr>
      </w:pPr>
    </w:p>
    <w:p w14:paraId="364D387B" w14:textId="77777777" w:rsidR="00056BE7" w:rsidRDefault="00056BE7" w:rsidP="00056BE7">
      <w:pPr>
        <w:rPr>
          <w:b/>
        </w:rPr>
      </w:pPr>
    </w:p>
    <w:p w14:paraId="364D387C" w14:textId="77777777" w:rsidR="00056BE7" w:rsidRPr="003728D2" w:rsidRDefault="00056BE7" w:rsidP="00056BE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1779"/>
        <w:gridCol w:w="1779"/>
        <w:gridCol w:w="1631"/>
      </w:tblGrid>
      <w:tr w:rsidR="00056BE7" w:rsidRPr="00E705AA" w14:paraId="364D387E" w14:textId="77777777" w:rsidTr="00701F60">
        <w:tc>
          <w:tcPr>
            <w:tcW w:w="9854" w:type="dxa"/>
            <w:gridSpan w:val="4"/>
            <w:shd w:val="clear" w:color="auto" w:fill="D9D9D9"/>
          </w:tcPr>
          <w:p w14:paraId="364D387D" w14:textId="77777777" w:rsidR="00056BE7" w:rsidRPr="00E705AA" w:rsidRDefault="00056BE7" w:rsidP="00056BE7">
            <w:pPr>
              <w:widowControl/>
              <w:numPr>
                <w:ilvl w:val="0"/>
                <w:numId w:val="25"/>
              </w:numPr>
              <w:suppressAutoHyphens w:val="0"/>
              <w:contextualSpacing/>
              <w:jc w:val="center"/>
              <w:rPr>
                <w:b/>
                <w:sz w:val="20"/>
                <w:szCs w:val="20"/>
              </w:rPr>
            </w:pPr>
            <w:r w:rsidRPr="00E705AA">
              <w:rPr>
                <w:b/>
                <w:sz w:val="20"/>
                <w:szCs w:val="20"/>
              </w:rPr>
              <w:t>Finanšu informācija</w:t>
            </w:r>
          </w:p>
        </w:tc>
      </w:tr>
      <w:tr w:rsidR="00056BE7" w:rsidRPr="00E705AA" w14:paraId="364D3886" w14:textId="77777777" w:rsidTr="00701F60">
        <w:trPr>
          <w:trHeight w:val="814"/>
        </w:trPr>
        <w:tc>
          <w:tcPr>
            <w:tcW w:w="4608" w:type="dxa"/>
            <w:shd w:val="clear" w:color="auto" w:fill="auto"/>
          </w:tcPr>
          <w:p w14:paraId="364D387F" w14:textId="77777777" w:rsidR="00056BE7" w:rsidRPr="00E705AA" w:rsidRDefault="00056BE7" w:rsidP="00701F60">
            <w:pPr>
              <w:rPr>
                <w:sz w:val="20"/>
                <w:szCs w:val="20"/>
              </w:rPr>
            </w:pPr>
          </w:p>
        </w:tc>
        <w:tc>
          <w:tcPr>
            <w:tcW w:w="1800" w:type="dxa"/>
            <w:tcBorders>
              <w:bottom w:val="single" w:sz="4" w:space="0" w:color="auto"/>
            </w:tcBorders>
            <w:shd w:val="clear" w:color="auto" w:fill="auto"/>
          </w:tcPr>
          <w:p w14:paraId="364D3880" w14:textId="77777777" w:rsidR="00056BE7" w:rsidRPr="00E705AA" w:rsidRDefault="00056BE7" w:rsidP="00701F60">
            <w:pPr>
              <w:jc w:val="center"/>
              <w:rPr>
                <w:b/>
                <w:sz w:val="20"/>
                <w:szCs w:val="20"/>
              </w:rPr>
            </w:pPr>
          </w:p>
          <w:p w14:paraId="364D3881" w14:textId="77777777" w:rsidR="00056BE7" w:rsidRPr="00E705AA" w:rsidRDefault="00056BE7" w:rsidP="00701F60">
            <w:pPr>
              <w:jc w:val="center"/>
              <w:rPr>
                <w:b/>
                <w:sz w:val="20"/>
                <w:szCs w:val="20"/>
              </w:rPr>
            </w:pPr>
            <w:r w:rsidRPr="00E705AA">
              <w:rPr>
                <w:b/>
                <w:sz w:val="20"/>
                <w:szCs w:val="20"/>
              </w:rPr>
              <w:t>201</w:t>
            </w:r>
            <w:r>
              <w:rPr>
                <w:b/>
                <w:sz w:val="20"/>
                <w:szCs w:val="20"/>
              </w:rPr>
              <w:t>9</w:t>
            </w:r>
            <w:r w:rsidRPr="00E705AA">
              <w:rPr>
                <w:b/>
                <w:sz w:val="20"/>
                <w:szCs w:val="20"/>
              </w:rPr>
              <w:t>. gads</w:t>
            </w:r>
          </w:p>
        </w:tc>
        <w:tc>
          <w:tcPr>
            <w:tcW w:w="1800" w:type="dxa"/>
            <w:tcBorders>
              <w:bottom w:val="single" w:sz="4" w:space="0" w:color="auto"/>
            </w:tcBorders>
            <w:shd w:val="clear" w:color="auto" w:fill="auto"/>
          </w:tcPr>
          <w:p w14:paraId="364D3882" w14:textId="77777777" w:rsidR="00056BE7" w:rsidRPr="00E705AA" w:rsidRDefault="00056BE7" w:rsidP="00701F60">
            <w:pPr>
              <w:jc w:val="center"/>
              <w:rPr>
                <w:b/>
                <w:sz w:val="20"/>
                <w:szCs w:val="20"/>
              </w:rPr>
            </w:pPr>
          </w:p>
          <w:p w14:paraId="364D3883" w14:textId="77777777" w:rsidR="00056BE7" w:rsidRPr="00E705AA" w:rsidRDefault="00056BE7" w:rsidP="00701F60">
            <w:pPr>
              <w:jc w:val="center"/>
              <w:rPr>
                <w:b/>
                <w:sz w:val="20"/>
                <w:szCs w:val="20"/>
              </w:rPr>
            </w:pPr>
            <w:r>
              <w:rPr>
                <w:b/>
                <w:sz w:val="20"/>
                <w:szCs w:val="20"/>
              </w:rPr>
              <w:t>2020</w:t>
            </w:r>
            <w:r w:rsidRPr="00E705AA">
              <w:rPr>
                <w:b/>
                <w:sz w:val="20"/>
                <w:szCs w:val="20"/>
              </w:rPr>
              <w:t>. gads</w:t>
            </w:r>
          </w:p>
        </w:tc>
        <w:tc>
          <w:tcPr>
            <w:tcW w:w="1646" w:type="dxa"/>
            <w:tcBorders>
              <w:bottom w:val="single" w:sz="4" w:space="0" w:color="auto"/>
            </w:tcBorders>
            <w:shd w:val="clear" w:color="auto" w:fill="auto"/>
          </w:tcPr>
          <w:p w14:paraId="364D3884" w14:textId="77777777" w:rsidR="00056BE7" w:rsidRPr="00E705AA" w:rsidRDefault="00056BE7" w:rsidP="00701F60">
            <w:pPr>
              <w:jc w:val="center"/>
              <w:rPr>
                <w:b/>
                <w:sz w:val="20"/>
                <w:szCs w:val="20"/>
              </w:rPr>
            </w:pPr>
          </w:p>
          <w:p w14:paraId="364D3885" w14:textId="77777777" w:rsidR="00056BE7" w:rsidRPr="00E705AA" w:rsidRDefault="00056BE7" w:rsidP="00701F60">
            <w:pPr>
              <w:jc w:val="center"/>
              <w:rPr>
                <w:b/>
                <w:sz w:val="20"/>
                <w:szCs w:val="20"/>
              </w:rPr>
            </w:pPr>
            <w:r>
              <w:rPr>
                <w:b/>
                <w:sz w:val="20"/>
                <w:szCs w:val="20"/>
              </w:rPr>
              <w:t>2021</w:t>
            </w:r>
            <w:r w:rsidRPr="00E705AA">
              <w:rPr>
                <w:b/>
                <w:sz w:val="20"/>
                <w:szCs w:val="20"/>
              </w:rPr>
              <w:t>. gads plānots</w:t>
            </w:r>
          </w:p>
        </w:tc>
      </w:tr>
      <w:tr w:rsidR="00056BE7" w:rsidRPr="00E705AA" w14:paraId="364D388B" w14:textId="77777777" w:rsidTr="00701F60">
        <w:tc>
          <w:tcPr>
            <w:tcW w:w="4608" w:type="dxa"/>
            <w:shd w:val="clear" w:color="auto" w:fill="auto"/>
          </w:tcPr>
          <w:p w14:paraId="364D3887" w14:textId="77777777" w:rsidR="00056BE7" w:rsidRPr="00E705AA" w:rsidRDefault="00056BE7" w:rsidP="00701F60">
            <w:pPr>
              <w:rPr>
                <w:b/>
                <w:sz w:val="20"/>
                <w:szCs w:val="20"/>
              </w:rPr>
            </w:pPr>
            <w:r w:rsidRPr="00E705AA">
              <w:rPr>
                <w:b/>
                <w:sz w:val="20"/>
                <w:szCs w:val="20"/>
              </w:rPr>
              <w:t>Uzņēmuma kopējais apgrozījums (EUR)</w:t>
            </w:r>
          </w:p>
        </w:tc>
        <w:tc>
          <w:tcPr>
            <w:tcW w:w="1800" w:type="dxa"/>
            <w:shd w:val="clear" w:color="auto" w:fill="auto"/>
          </w:tcPr>
          <w:p w14:paraId="364D3888" w14:textId="77777777" w:rsidR="00056BE7" w:rsidRPr="00E705AA" w:rsidRDefault="00056BE7" w:rsidP="00701F60">
            <w:pPr>
              <w:jc w:val="center"/>
              <w:rPr>
                <w:b/>
                <w:sz w:val="20"/>
                <w:szCs w:val="20"/>
              </w:rPr>
            </w:pPr>
          </w:p>
        </w:tc>
        <w:tc>
          <w:tcPr>
            <w:tcW w:w="1800" w:type="dxa"/>
            <w:shd w:val="clear" w:color="auto" w:fill="auto"/>
          </w:tcPr>
          <w:p w14:paraId="364D3889" w14:textId="77777777" w:rsidR="00056BE7" w:rsidRPr="00E705AA" w:rsidRDefault="00056BE7" w:rsidP="00701F60">
            <w:pPr>
              <w:rPr>
                <w:b/>
                <w:sz w:val="20"/>
                <w:szCs w:val="20"/>
              </w:rPr>
            </w:pPr>
          </w:p>
        </w:tc>
        <w:tc>
          <w:tcPr>
            <w:tcW w:w="1646" w:type="dxa"/>
            <w:shd w:val="clear" w:color="auto" w:fill="auto"/>
          </w:tcPr>
          <w:p w14:paraId="364D388A" w14:textId="77777777" w:rsidR="00056BE7" w:rsidRPr="00E705AA" w:rsidRDefault="00056BE7" w:rsidP="00701F60">
            <w:pPr>
              <w:rPr>
                <w:b/>
                <w:sz w:val="20"/>
                <w:szCs w:val="20"/>
              </w:rPr>
            </w:pPr>
          </w:p>
        </w:tc>
      </w:tr>
      <w:tr w:rsidR="00056BE7" w:rsidRPr="00E705AA" w14:paraId="364D3890" w14:textId="77777777" w:rsidTr="00701F60">
        <w:tc>
          <w:tcPr>
            <w:tcW w:w="4608" w:type="dxa"/>
            <w:shd w:val="clear" w:color="auto" w:fill="auto"/>
          </w:tcPr>
          <w:p w14:paraId="364D388C" w14:textId="77777777" w:rsidR="00056BE7" w:rsidRPr="00E705AA" w:rsidRDefault="00056BE7" w:rsidP="00701F60">
            <w:pPr>
              <w:rPr>
                <w:b/>
                <w:sz w:val="20"/>
                <w:szCs w:val="20"/>
              </w:rPr>
            </w:pPr>
            <w:r w:rsidRPr="00E705AA">
              <w:rPr>
                <w:b/>
                <w:sz w:val="20"/>
                <w:szCs w:val="20"/>
              </w:rPr>
              <w:t>Kopējais apgrozījums n</w:t>
            </w:r>
            <w:r>
              <w:rPr>
                <w:b/>
                <w:sz w:val="20"/>
                <w:szCs w:val="20"/>
              </w:rPr>
              <w:t>o</w:t>
            </w:r>
            <w:r w:rsidRPr="00E705AA">
              <w:rPr>
                <w:b/>
                <w:sz w:val="20"/>
                <w:szCs w:val="20"/>
              </w:rPr>
              <w:t xml:space="preserve"> kurināmās šķeldas realizācijas (EUR)</w:t>
            </w:r>
          </w:p>
        </w:tc>
        <w:tc>
          <w:tcPr>
            <w:tcW w:w="1800" w:type="dxa"/>
            <w:shd w:val="clear" w:color="auto" w:fill="auto"/>
          </w:tcPr>
          <w:p w14:paraId="364D388D" w14:textId="77777777" w:rsidR="00056BE7" w:rsidRPr="00E705AA" w:rsidRDefault="00056BE7" w:rsidP="00701F60">
            <w:pPr>
              <w:rPr>
                <w:b/>
                <w:sz w:val="20"/>
                <w:szCs w:val="20"/>
              </w:rPr>
            </w:pPr>
          </w:p>
        </w:tc>
        <w:tc>
          <w:tcPr>
            <w:tcW w:w="1800" w:type="dxa"/>
            <w:shd w:val="clear" w:color="auto" w:fill="auto"/>
          </w:tcPr>
          <w:p w14:paraId="364D388E" w14:textId="77777777" w:rsidR="00056BE7" w:rsidRPr="00E705AA" w:rsidRDefault="00056BE7" w:rsidP="00701F60">
            <w:pPr>
              <w:rPr>
                <w:b/>
                <w:sz w:val="20"/>
                <w:szCs w:val="20"/>
              </w:rPr>
            </w:pPr>
          </w:p>
        </w:tc>
        <w:tc>
          <w:tcPr>
            <w:tcW w:w="1646" w:type="dxa"/>
            <w:shd w:val="clear" w:color="auto" w:fill="auto"/>
          </w:tcPr>
          <w:p w14:paraId="364D388F" w14:textId="77777777" w:rsidR="00056BE7" w:rsidRPr="00E705AA" w:rsidRDefault="00056BE7" w:rsidP="00701F60">
            <w:pPr>
              <w:rPr>
                <w:b/>
                <w:sz w:val="20"/>
                <w:szCs w:val="20"/>
              </w:rPr>
            </w:pPr>
          </w:p>
        </w:tc>
      </w:tr>
      <w:tr w:rsidR="00056BE7" w:rsidRPr="00E705AA" w14:paraId="364D3895" w14:textId="77777777" w:rsidTr="00701F60">
        <w:tc>
          <w:tcPr>
            <w:tcW w:w="4608" w:type="dxa"/>
            <w:shd w:val="clear" w:color="auto" w:fill="auto"/>
          </w:tcPr>
          <w:p w14:paraId="364D3891" w14:textId="77777777" w:rsidR="00056BE7" w:rsidRPr="00E705AA" w:rsidRDefault="00056BE7" w:rsidP="00701F60">
            <w:pPr>
              <w:rPr>
                <w:b/>
                <w:sz w:val="20"/>
                <w:szCs w:val="20"/>
              </w:rPr>
            </w:pPr>
            <w:r w:rsidRPr="00E705AA">
              <w:rPr>
                <w:b/>
                <w:sz w:val="20"/>
                <w:szCs w:val="20"/>
              </w:rPr>
              <w:t>Pārskata perioda tīrā peļņa no šķeldas ražošanas (EUR)</w:t>
            </w:r>
          </w:p>
        </w:tc>
        <w:tc>
          <w:tcPr>
            <w:tcW w:w="1800" w:type="dxa"/>
            <w:shd w:val="clear" w:color="auto" w:fill="auto"/>
          </w:tcPr>
          <w:p w14:paraId="364D3892" w14:textId="77777777" w:rsidR="00056BE7" w:rsidRPr="00E705AA" w:rsidRDefault="00056BE7" w:rsidP="00701F60">
            <w:pPr>
              <w:rPr>
                <w:b/>
                <w:sz w:val="20"/>
                <w:szCs w:val="20"/>
              </w:rPr>
            </w:pPr>
          </w:p>
        </w:tc>
        <w:tc>
          <w:tcPr>
            <w:tcW w:w="1800" w:type="dxa"/>
            <w:shd w:val="clear" w:color="auto" w:fill="auto"/>
          </w:tcPr>
          <w:p w14:paraId="364D3893" w14:textId="77777777" w:rsidR="00056BE7" w:rsidRPr="00E705AA" w:rsidRDefault="00056BE7" w:rsidP="00701F60">
            <w:pPr>
              <w:rPr>
                <w:b/>
                <w:sz w:val="20"/>
                <w:szCs w:val="20"/>
              </w:rPr>
            </w:pPr>
          </w:p>
        </w:tc>
        <w:tc>
          <w:tcPr>
            <w:tcW w:w="1646" w:type="dxa"/>
            <w:shd w:val="clear" w:color="auto" w:fill="auto"/>
          </w:tcPr>
          <w:p w14:paraId="364D3894" w14:textId="77777777" w:rsidR="00056BE7" w:rsidRPr="00E705AA" w:rsidRDefault="00056BE7" w:rsidP="00701F60">
            <w:pPr>
              <w:rPr>
                <w:b/>
                <w:sz w:val="20"/>
                <w:szCs w:val="20"/>
              </w:rPr>
            </w:pPr>
          </w:p>
        </w:tc>
      </w:tr>
    </w:tbl>
    <w:p w14:paraId="364D3896" w14:textId="77777777" w:rsidR="00056BE7" w:rsidRDefault="00056BE7" w:rsidP="00056BE7"/>
    <w:p w14:paraId="364D3897" w14:textId="77777777" w:rsidR="00056BE7" w:rsidRDefault="00056BE7" w:rsidP="00056BE7"/>
    <w:p w14:paraId="364D3898"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2428"/>
        <w:gridCol w:w="2431"/>
      </w:tblGrid>
      <w:tr w:rsidR="00056BE7" w:rsidRPr="006C18D5" w14:paraId="364D389A" w14:textId="77777777" w:rsidTr="00701F60">
        <w:tc>
          <w:tcPr>
            <w:tcW w:w="9854" w:type="dxa"/>
            <w:gridSpan w:val="3"/>
            <w:shd w:val="clear" w:color="auto" w:fill="D9D9D9"/>
          </w:tcPr>
          <w:p w14:paraId="364D3899" w14:textId="77777777" w:rsidR="00056BE7" w:rsidRPr="00E705AA" w:rsidRDefault="00056BE7" w:rsidP="00056BE7">
            <w:pPr>
              <w:widowControl/>
              <w:numPr>
                <w:ilvl w:val="0"/>
                <w:numId w:val="25"/>
              </w:numPr>
              <w:suppressAutoHyphens w:val="0"/>
              <w:contextualSpacing/>
              <w:jc w:val="center"/>
              <w:rPr>
                <w:b/>
                <w:color w:val="FFFFFF"/>
                <w:sz w:val="20"/>
                <w:szCs w:val="20"/>
              </w:rPr>
            </w:pPr>
            <w:r w:rsidRPr="00E705AA">
              <w:rPr>
                <w:b/>
                <w:sz w:val="20"/>
                <w:szCs w:val="20"/>
              </w:rPr>
              <w:t>Koksnes šķeldas ražošanai izmantojamo kopējo resursu pieejamība</w:t>
            </w:r>
          </w:p>
        </w:tc>
      </w:tr>
      <w:tr w:rsidR="00056BE7" w:rsidRPr="00E705AA" w14:paraId="364D38A0" w14:textId="77777777" w:rsidTr="00701F60">
        <w:trPr>
          <w:trHeight w:val="610"/>
        </w:trPr>
        <w:tc>
          <w:tcPr>
            <w:tcW w:w="4927" w:type="dxa"/>
            <w:tcBorders>
              <w:bottom w:val="single" w:sz="4" w:space="0" w:color="auto"/>
            </w:tcBorders>
            <w:shd w:val="clear" w:color="auto" w:fill="auto"/>
          </w:tcPr>
          <w:p w14:paraId="364D389B" w14:textId="77777777" w:rsidR="00056BE7" w:rsidRPr="00E705AA" w:rsidRDefault="00056BE7" w:rsidP="00701F60">
            <w:pPr>
              <w:rPr>
                <w:sz w:val="20"/>
                <w:szCs w:val="20"/>
              </w:rPr>
            </w:pPr>
          </w:p>
        </w:tc>
        <w:tc>
          <w:tcPr>
            <w:tcW w:w="2463" w:type="dxa"/>
            <w:tcBorders>
              <w:bottom w:val="single" w:sz="4" w:space="0" w:color="auto"/>
            </w:tcBorders>
            <w:shd w:val="clear" w:color="auto" w:fill="auto"/>
          </w:tcPr>
          <w:p w14:paraId="364D389C" w14:textId="77777777" w:rsidR="00056BE7" w:rsidRPr="00E705AA" w:rsidRDefault="00056BE7" w:rsidP="00701F60">
            <w:pPr>
              <w:jc w:val="center"/>
              <w:rPr>
                <w:b/>
                <w:sz w:val="20"/>
                <w:szCs w:val="20"/>
              </w:rPr>
            </w:pPr>
          </w:p>
          <w:p w14:paraId="364D389D" w14:textId="77777777" w:rsidR="00056BE7" w:rsidRPr="00E705AA" w:rsidRDefault="00056BE7" w:rsidP="00701F60">
            <w:pPr>
              <w:jc w:val="center"/>
              <w:rPr>
                <w:b/>
                <w:sz w:val="20"/>
                <w:szCs w:val="20"/>
              </w:rPr>
            </w:pPr>
            <w:r w:rsidRPr="00E705AA">
              <w:rPr>
                <w:b/>
                <w:sz w:val="20"/>
                <w:szCs w:val="20"/>
              </w:rPr>
              <w:t>Ber. m3</w:t>
            </w:r>
          </w:p>
        </w:tc>
        <w:tc>
          <w:tcPr>
            <w:tcW w:w="2464" w:type="dxa"/>
            <w:tcBorders>
              <w:bottom w:val="single" w:sz="4" w:space="0" w:color="auto"/>
            </w:tcBorders>
            <w:shd w:val="clear" w:color="auto" w:fill="auto"/>
          </w:tcPr>
          <w:p w14:paraId="364D389E" w14:textId="77777777" w:rsidR="00056BE7" w:rsidRPr="00E705AA" w:rsidRDefault="00056BE7" w:rsidP="00701F60">
            <w:pPr>
              <w:jc w:val="center"/>
              <w:rPr>
                <w:b/>
                <w:sz w:val="20"/>
                <w:szCs w:val="20"/>
              </w:rPr>
            </w:pPr>
          </w:p>
          <w:p w14:paraId="364D389F" w14:textId="77777777" w:rsidR="00056BE7" w:rsidRPr="00E705AA" w:rsidRDefault="00056BE7" w:rsidP="00701F60">
            <w:pPr>
              <w:jc w:val="center"/>
              <w:rPr>
                <w:b/>
                <w:sz w:val="20"/>
                <w:szCs w:val="20"/>
              </w:rPr>
            </w:pPr>
            <w:r w:rsidRPr="00E705AA">
              <w:rPr>
                <w:b/>
                <w:sz w:val="20"/>
                <w:szCs w:val="20"/>
              </w:rPr>
              <w:t>MWh</w:t>
            </w:r>
          </w:p>
        </w:tc>
      </w:tr>
      <w:tr w:rsidR="00056BE7" w:rsidRPr="00E705AA" w14:paraId="364D38A4" w14:textId="77777777" w:rsidTr="00701F60">
        <w:tc>
          <w:tcPr>
            <w:tcW w:w="4927" w:type="dxa"/>
            <w:shd w:val="clear" w:color="auto" w:fill="auto"/>
          </w:tcPr>
          <w:p w14:paraId="364D38A1" w14:textId="77777777" w:rsidR="00056BE7" w:rsidRPr="00E705AA" w:rsidRDefault="00056BE7" w:rsidP="00701F60">
            <w:pPr>
              <w:rPr>
                <w:b/>
                <w:sz w:val="20"/>
                <w:szCs w:val="20"/>
              </w:rPr>
            </w:pPr>
            <w:r w:rsidRPr="00E705AA">
              <w:rPr>
                <w:b/>
                <w:sz w:val="20"/>
                <w:szCs w:val="20"/>
              </w:rPr>
              <w:t>Mežistrādes pamatprodukti (malka, apaļkoksne u.c.)</w:t>
            </w:r>
          </w:p>
        </w:tc>
        <w:tc>
          <w:tcPr>
            <w:tcW w:w="2463" w:type="dxa"/>
            <w:shd w:val="clear" w:color="auto" w:fill="auto"/>
          </w:tcPr>
          <w:p w14:paraId="364D38A2" w14:textId="77777777" w:rsidR="00056BE7" w:rsidRPr="00E705AA" w:rsidRDefault="00056BE7" w:rsidP="00701F60">
            <w:pPr>
              <w:rPr>
                <w:b/>
                <w:sz w:val="20"/>
                <w:szCs w:val="20"/>
              </w:rPr>
            </w:pPr>
          </w:p>
        </w:tc>
        <w:tc>
          <w:tcPr>
            <w:tcW w:w="2464" w:type="dxa"/>
            <w:shd w:val="clear" w:color="auto" w:fill="auto"/>
          </w:tcPr>
          <w:p w14:paraId="364D38A3" w14:textId="77777777" w:rsidR="00056BE7" w:rsidRPr="00E705AA" w:rsidRDefault="00056BE7" w:rsidP="00701F60">
            <w:pPr>
              <w:rPr>
                <w:b/>
                <w:sz w:val="20"/>
                <w:szCs w:val="20"/>
              </w:rPr>
            </w:pPr>
          </w:p>
        </w:tc>
      </w:tr>
      <w:tr w:rsidR="00056BE7" w:rsidRPr="00E705AA" w14:paraId="364D38A8" w14:textId="77777777" w:rsidTr="00701F60">
        <w:tc>
          <w:tcPr>
            <w:tcW w:w="4927" w:type="dxa"/>
            <w:shd w:val="clear" w:color="auto" w:fill="auto"/>
          </w:tcPr>
          <w:p w14:paraId="364D38A5" w14:textId="77777777" w:rsidR="00056BE7" w:rsidRPr="00E705AA" w:rsidRDefault="00056BE7" w:rsidP="00701F60">
            <w:pPr>
              <w:rPr>
                <w:b/>
                <w:sz w:val="20"/>
                <w:szCs w:val="20"/>
              </w:rPr>
            </w:pPr>
            <w:r w:rsidRPr="00E705AA">
              <w:rPr>
                <w:b/>
                <w:sz w:val="20"/>
                <w:szCs w:val="20"/>
              </w:rPr>
              <w:t>Mežistrādes atlikumi (zari, celmi, galotnes u.c.)</w:t>
            </w:r>
          </w:p>
        </w:tc>
        <w:tc>
          <w:tcPr>
            <w:tcW w:w="2463" w:type="dxa"/>
            <w:shd w:val="clear" w:color="auto" w:fill="auto"/>
          </w:tcPr>
          <w:p w14:paraId="364D38A6" w14:textId="77777777" w:rsidR="00056BE7" w:rsidRPr="00E705AA" w:rsidRDefault="00056BE7" w:rsidP="00701F60">
            <w:pPr>
              <w:rPr>
                <w:b/>
                <w:sz w:val="20"/>
                <w:szCs w:val="20"/>
              </w:rPr>
            </w:pPr>
          </w:p>
        </w:tc>
        <w:tc>
          <w:tcPr>
            <w:tcW w:w="2464" w:type="dxa"/>
            <w:shd w:val="clear" w:color="auto" w:fill="auto"/>
          </w:tcPr>
          <w:p w14:paraId="364D38A7" w14:textId="77777777" w:rsidR="00056BE7" w:rsidRPr="00E705AA" w:rsidRDefault="00056BE7" w:rsidP="00701F60">
            <w:pPr>
              <w:rPr>
                <w:b/>
                <w:sz w:val="20"/>
                <w:szCs w:val="20"/>
              </w:rPr>
            </w:pPr>
          </w:p>
        </w:tc>
      </w:tr>
      <w:tr w:rsidR="00056BE7" w:rsidRPr="00E705AA" w14:paraId="364D38AC" w14:textId="77777777" w:rsidTr="00701F60">
        <w:tc>
          <w:tcPr>
            <w:tcW w:w="4927" w:type="dxa"/>
            <w:shd w:val="clear" w:color="auto" w:fill="auto"/>
          </w:tcPr>
          <w:p w14:paraId="364D38A9" w14:textId="77777777" w:rsidR="00056BE7" w:rsidRPr="00E705AA" w:rsidRDefault="00056BE7" w:rsidP="00701F60">
            <w:pPr>
              <w:rPr>
                <w:b/>
                <w:sz w:val="20"/>
                <w:szCs w:val="20"/>
              </w:rPr>
            </w:pPr>
            <w:r w:rsidRPr="00E705AA">
              <w:rPr>
                <w:b/>
                <w:sz w:val="20"/>
                <w:szCs w:val="20"/>
              </w:rPr>
              <w:t>Kokapstrādes atlikumi no zāģētavām (šāļi, skaidas)</w:t>
            </w:r>
          </w:p>
        </w:tc>
        <w:tc>
          <w:tcPr>
            <w:tcW w:w="2463" w:type="dxa"/>
            <w:shd w:val="clear" w:color="auto" w:fill="auto"/>
          </w:tcPr>
          <w:p w14:paraId="364D38AA" w14:textId="77777777" w:rsidR="00056BE7" w:rsidRPr="00E705AA" w:rsidRDefault="00056BE7" w:rsidP="00701F60">
            <w:pPr>
              <w:rPr>
                <w:b/>
                <w:sz w:val="20"/>
                <w:szCs w:val="20"/>
              </w:rPr>
            </w:pPr>
          </w:p>
        </w:tc>
        <w:tc>
          <w:tcPr>
            <w:tcW w:w="2464" w:type="dxa"/>
            <w:shd w:val="clear" w:color="auto" w:fill="auto"/>
          </w:tcPr>
          <w:p w14:paraId="364D38AB" w14:textId="77777777" w:rsidR="00056BE7" w:rsidRPr="00E705AA" w:rsidRDefault="00056BE7" w:rsidP="00701F60">
            <w:pPr>
              <w:rPr>
                <w:b/>
                <w:sz w:val="20"/>
                <w:szCs w:val="20"/>
              </w:rPr>
            </w:pPr>
          </w:p>
        </w:tc>
      </w:tr>
      <w:tr w:rsidR="00056BE7" w:rsidRPr="00E705AA" w14:paraId="364D38B0" w14:textId="77777777" w:rsidTr="00701F60">
        <w:tc>
          <w:tcPr>
            <w:tcW w:w="4927" w:type="dxa"/>
            <w:shd w:val="clear" w:color="auto" w:fill="auto"/>
          </w:tcPr>
          <w:p w14:paraId="364D38AD" w14:textId="77777777" w:rsidR="00056BE7" w:rsidRPr="00E705AA" w:rsidRDefault="00056BE7" w:rsidP="00701F60">
            <w:pPr>
              <w:rPr>
                <w:b/>
                <w:sz w:val="20"/>
                <w:szCs w:val="20"/>
              </w:rPr>
            </w:pPr>
            <w:r w:rsidRPr="00E705AA">
              <w:rPr>
                <w:b/>
                <w:sz w:val="20"/>
                <w:szCs w:val="20"/>
              </w:rPr>
              <w:t>Lauksaimniecības zemju, grāvju un apaugumu tīrīšana</w:t>
            </w:r>
          </w:p>
        </w:tc>
        <w:tc>
          <w:tcPr>
            <w:tcW w:w="2463" w:type="dxa"/>
            <w:shd w:val="clear" w:color="auto" w:fill="auto"/>
          </w:tcPr>
          <w:p w14:paraId="364D38AE" w14:textId="77777777" w:rsidR="00056BE7" w:rsidRPr="00E705AA" w:rsidRDefault="00056BE7" w:rsidP="00701F60">
            <w:pPr>
              <w:rPr>
                <w:b/>
                <w:sz w:val="20"/>
                <w:szCs w:val="20"/>
              </w:rPr>
            </w:pPr>
          </w:p>
        </w:tc>
        <w:tc>
          <w:tcPr>
            <w:tcW w:w="2464" w:type="dxa"/>
            <w:shd w:val="clear" w:color="auto" w:fill="auto"/>
          </w:tcPr>
          <w:p w14:paraId="364D38AF" w14:textId="77777777" w:rsidR="00056BE7" w:rsidRPr="00E705AA" w:rsidRDefault="00056BE7" w:rsidP="00701F60">
            <w:pPr>
              <w:rPr>
                <w:b/>
                <w:sz w:val="20"/>
                <w:szCs w:val="20"/>
              </w:rPr>
            </w:pPr>
          </w:p>
        </w:tc>
      </w:tr>
      <w:tr w:rsidR="00056BE7" w:rsidRPr="00E705AA" w14:paraId="364D38B4" w14:textId="77777777" w:rsidTr="00701F60">
        <w:tc>
          <w:tcPr>
            <w:tcW w:w="4927" w:type="dxa"/>
            <w:shd w:val="clear" w:color="auto" w:fill="auto"/>
          </w:tcPr>
          <w:p w14:paraId="364D38B1" w14:textId="77777777" w:rsidR="00056BE7" w:rsidRPr="00E705AA" w:rsidRDefault="00056BE7" w:rsidP="00701F60">
            <w:pPr>
              <w:ind w:left="1134"/>
              <w:rPr>
                <w:b/>
                <w:sz w:val="20"/>
                <w:szCs w:val="20"/>
              </w:rPr>
            </w:pPr>
            <w:r w:rsidRPr="00E705AA">
              <w:rPr>
                <w:b/>
                <w:sz w:val="20"/>
                <w:szCs w:val="20"/>
              </w:rPr>
              <w:t>Kopējais pieejamais koksnes šķeldas resursu apjoms gadā:</w:t>
            </w:r>
          </w:p>
        </w:tc>
        <w:tc>
          <w:tcPr>
            <w:tcW w:w="2463" w:type="dxa"/>
            <w:shd w:val="clear" w:color="auto" w:fill="auto"/>
          </w:tcPr>
          <w:p w14:paraId="364D38B2" w14:textId="77777777" w:rsidR="00056BE7" w:rsidRPr="00E705AA" w:rsidRDefault="00056BE7" w:rsidP="00701F60">
            <w:pPr>
              <w:rPr>
                <w:b/>
                <w:sz w:val="20"/>
                <w:szCs w:val="20"/>
              </w:rPr>
            </w:pPr>
          </w:p>
        </w:tc>
        <w:tc>
          <w:tcPr>
            <w:tcW w:w="2464" w:type="dxa"/>
            <w:shd w:val="clear" w:color="auto" w:fill="auto"/>
          </w:tcPr>
          <w:p w14:paraId="364D38B3" w14:textId="77777777" w:rsidR="00056BE7" w:rsidRPr="00E705AA" w:rsidRDefault="00056BE7" w:rsidP="00701F60">
            <w:pPr>
              <w:rPr>
                <w:b/>
                <w:sz w:val="20"/>
                <w:szCs w:val="20"/>
              </w:rPr>
            </w:pPr>
          </w:p>
        </w:tc>
      </w:tr>
      <w:tr w:rsidR="00056BE7" w:rsidRPr="00E705AA" w14:paraId="364D38B8" w14:textId="77777777" w:rsidTr="00701F60">
        <w:tc>
          <w:tcPr>
            <w:tcW w:w="4927" w:type="dxa"/>
            <w:shd w:val="clear" w:color="auto" w:fill="auto"/>
          </w:tcPr>
          <w:p w14:paraId="364D38B5" w14:textId="77777777" w:rsidR="00056BE7" w:rsidRPr="00E705AA" w:rsidRDefault="00056BE7" w:rsidP="00701F60">
            <w:pPr>
              <w:jc w:val="right"/>
              <w:rPr>
                <w:b/>
                <w:sz w:val="20"/>
                <w:szCs w:val="20"/>
              </w:rPr>
            </w:pPr>
            <w:r w:rsidRPr="00E705AA">
              <w:rPr>
                <w:b/>
                <w:sz w:val="20"/>
                <w:szCs w:val="20"/>
              </w:rPr>
              <w:t>t.sk. no citiem piegādātājiem</w:t>
            </w:r>
          </w:p>
        </w:tc>
        <w:tc>
          <w:tcPr>
            <w:tcW w:w="2463" w:type="dxa"/>
            <w:shd w:val="clear" w:color="auto" w:fill="auto"/>
          </w:tcPr>
          <w:p w14:paraId="364D38B6" w14:textId="77777777" w:rsidR="00056BE7" w:rsidRPr="00E705AA" w:rsidRDefault="00056BE7" w:rsidP="00701F60">
            <w:pPr>
              <w:rPr>
                <w:b/>
                <w:sz w:val="20"/>
                <w:szCs w:val="20"/>
              </w:rPr>
            </w:pPr>
          </w:p>
        </w:tc>
        <w:tc>
          <w:tcPr>
            <w:tcW w:w="2464" w:type="dxa"/>
            <w:shd w:val="clear" w:color="auto" w:fill="auto"/>
          </w:tcPr>
          <w:p w14:paraId="364D38B7" w14:textId="77777777" w:rsidR="00056BE7" w:rsidRPr="00E705AA" w:rsidRDefault="00056BE7" w:rsidP="00701F60">
            <w:pPr>
              <w:rPr>
                <w:b/>
                <w:sz w:val="20"/>
                <w:szCs w:val="20"/>
              </w:rPr>
            </w:pPr>
          </w:p>
        </w:tc>
      </w:tr>
      <w:tr w:rsidR="00056BE7" w:rsidRPr="00E705AA" w14:paraId="364D38BC" w14:textId="77777777" w:rsidTr="00701F60">
        <w:tc>
          <w:tcPr>
            <w:tcW w:w="4927" w:type="dxa"/>
            <w:shd w:val="clear" w:color="auto" w:fill="auto"/>
          </w:tcPr>
          <w:p w14:paraId="364D38B9" w14:textId="77777777" w:rsidR="00056BE7" w:rsidRPr="00E705AA" w:rsidRDefault="00056BE7" w:rsidP="00701F60">
            <w:pPr>
              <w:ind w:left="1134"/>
              <w:rPr>
                <w:b/>
                <w:sz w:val="20"/>
                <w:szCs w:val="20"/>
              </w:rPr>
            </w:pPr>
            <w:r w:rsidRPr="00E705AA">
              <w:rPr>
                <w:b/>
                <w:sz w:val="20"/>
                <w:szCs w:val="20"/>
              </w:rPr>
              <w:t xml:space="preserve">Maksimāli diennaktī (izejamā dienā) </w:t>
            </w:r>
          </w:p>
        </w:tc>
        <w:tc>
          <w:tcPr>
            <w:tcW w:w="2463" w:type="dxa"/>
            <w:shd w:val="clear" w:color="auto" w:fill="auto"/>
          </w:tcPr>
          <w:p w14:paraId="364D38BA" w14:textId="77777777" w:rsidR="00056BE7" w:rsidRPr="00E705AA" w:rsidRDefault="00056BE7" w:rsidP="00701F60">
            <w:pPr>
              <w:rPr>
                <w:b/>
                <w:sz w:val="20"/>
                <w:szCs w:val="20"/>
              </w:rPr>
            </w:pPr>
          </w:p>
        </w:tc>
        <w:tc>
          <w:tcPr>
            <w:tcW w:w="2464" w:type="dxa"/>
            <w:shd w:val="clear" w:color="auto" w:fill="auto"/>
          </w:tcPr>
          <w:p w14:paraId="364D38BB" w14:textId="77777777" w:rsidR="00056BE7" w:rsidRPr="00E705AA" w:rsidRDefault="00056BE7" w:rsidP="00701F60">
            <w:pPr>
              <w:rPr>
                <w:b/>
                <w:sz w:val="20"/>
                <w:szCs w:val="20"/>
              </w:rPr>
            </w:pPr>
          </w:p>
        </w:tc>
      </w:tr>
      <w:tr w:rsidR="00056BE7" w:rsidRPr="00E705AA" w14:paraId="364D38C0" w14:textId="77777777" w:rsidTr="00701F60">
        <w:tc>
          <w:tcPr>
            <w:tcW w:w="4927" w:type="dxa"/>
            <w:shd w:val="clear" w:color="auto" w:fill="auto"/>
          </w:tcPr>
          <w:p w14:paraId="364D38BD" w14:textId="77777777" w:rsidR="00056BE7" w:rsidRPr="00E705AA" w:rsidRDefault="00056BE7" w:rsidP="00701F60">
            <w:pPr>
              <w:ind w:left="1134"/>
              <w:rPr>
                <w:b/>
                <w:sz w:val="20"/>
                <w:szCs w:val="20"/>
              </w:rPr>
            </w:pPr>
            <w:r w:rsidRPr="00E705AA">
              <w:rPr>
                <w:b/>
                <w:sz w:val="20"/>
                <w:szCs w:val="20"/>
              </w:rPr>
              <w:t>Maksimāli nedēļā (mēnesī)</w:t>
            </w:r>
          </w:p>
        </w:tc>
        <w:tc>
          <w:tcPr>
            <w:tcW w:w="2463" w:type="dxa"/>
            <w:shd w:val="clear" w:color="auto" w:fill="auto"/>
          </w:tcPr>
          <w:p w14:paraId="364D38BE" w14:textId="77777777" w:rsidR="00056BE7" w:rsidRPr="00E705AA" w:rsidRDefault="00056BE7" w:rsidP="00701F60">
            <w:pPr>
              <w:rPr>
                <w:b/>
                <w:sz w:val="20"/>
                <w:szCs w:val="20"/>
              </w:rPr>
            </w:pPr>
          </w:p>
        </w:tc>
        <w:tc>
          <w:tcPr>
            <w:tcW w:w="2464" w:type="dxa"/>
            <w:shd w:val="clear" w:color="auto" w:fill="auto"/>
          </w:tcPr>
          <w:p w14:paraId="364D38BF" w14:textId="77777777" w:rsidR="00056BE7" w:rsidRPr="00E705AA" w:rsidRDefault="00056BE7" w:rsidP="00701F60">
            <w:pPr>
              <w:rPr>
                <w:b/>
                <w:sz w:val="20"/>
                <w:szCs w:val="20"/>
              </w:rPr>
            </w:pPr>
          </w:p>
        </w:tc>
      </w:tr>
    </w:tbl>
    <w:p w14:paraId="364D38C1" w14:textId="77777777" w:rsidR="00056BE7" w:rsidRPr="00A1389F" w:rsidRDefault="00056BE7" w:rsidP="00056BE7"/>
    <w:p w14:paraId="364D38C2"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1190"/>
        <w:gridCol w:w="1209"/>
        <w:gridCol w:w="1242"/>
        <w:gridCol w:w="1260"/>
        <w:gridCol w:w="1106"/>
      </w:tblGrid>
      <w:tr w:rsidR="00056BE7" w:rsidRPr="006C18D5" w14:paraId="364D38C4" w14:textId="77777777" w:rsidTr="00701F60">
        <w:tc>
          <w:tcPr>
            <w:tcW w:w="9854" w:type="dxa"/>
            <w:gridSpan w:val="6"/>
            <w:shd w:val="clear" w:color="auto" w:fill="D9D9D9"/>
          </w:tcPr>
          <w:p w14:paraId="364D38C3" w14:textId="77777777" w:rsidR="00056BE7" w:rsidRPr="00E705AA" w:rsidRDefault="00056BE7" w:rsidP="00701F60">
            <w:pPr>
              <w:jc w:val="center"/>
              <w:rPr>
                <w:sz w:val="20"/>
                <w:szCs w:val="20"/>
              </w:rPr>
            </w:pPr>
            <w:r w:rsidRPr="00E705AA">
              <w:rPr>
                <w:b/>
                <w:sz w:val="20"/>
                <w:szCs w:val="20"/>
              </w:rPr>
              <w:t>5. Koksnes šķeldas ražošanai izmantojamo resursu pieejamība pa koksnes veidiem</w:t>
            </w:r>
          </w:p>
        </w:tc>
      </w:tr>
      <w:tr w:rsidR="00056BE7" w:rsidRPr="00E705AA" w14:paraId="364D38CD" w14:textId="77777777" w:rsidTr="00701F60">
        <w:tc>
          <w:tcPr>
            <w:tcW w:w="3847" w:type="dxa"/>
            <w:tcBorders>
              <w:bottom w:val="single" w:sz="4" w:space="0" w:color="auto"/>
            </w:tcBorders>
            <w:shd w:val="clear" w:color="auto" w:fill="auto"/>
          </w:tcPr>
          <w:p w14:paraId="364D38C5" w14:textId="77777777" w:rsidR="00056BE7" w:rsidRPr="00E705AA" w:rsidRDefault="00056BE7" w:rsidP="00701F60">
            <w:pPr>
              <w:rPr>
                <w:sz w:val="20"/>
                <w:szCs w:val="20"/>
              </w:rPr>
            </w:pPr>
          </w:p>
        </w:tc>
        <w:tc>
          <w:tcPr>
            <w:tcW w:w="1190" w:type="dxa"/>
            <w:tcBorders>
              <w:bottom w:val="single" w:sz="4" w:space="0" w:color="auto"/>
            </w:tcBorders>
            <w:shd w:val="clear" w:color="auto" w:fill="auto"/>
          </w:tcPr>
          <w:p w14:paraId="364D38C6" w14:textId="77777777" w:rsidR="00056BE7" w:rsidRPr="00E705AA" w:rsidRDefault="00056BE7" w:rsidP="00701F60">
            <w:pPr>
              <w:jc w:val="center"/>
              <w:rPr>
                <w:b/>
                <w:sz w:val="20"/>
                <w:szCs w:val="20"/>
              </w:rPr>
            </w:pPr>
          </w:p>
          <w:p w14:paraId="364D38C7" w14:textId="77777777" w:rsidR="00056BE7" w:rsidRPr="00E705AA" w:rsidRDefault="00056BE7" w:rsidP="00701F60">
            <w:pPr>
              <w:jc w:val="center"/>
              <w:rPr>
                <w:b/>
                <w:sz w:val="20"/>
                <w:szCs w:val="20"/>
              </w:rPr>
            </w:pPr>
            <w:r w:rsidRPr="00E705AA">
              <w:rPr>
                <w:b/>
                <w:sz w:val="20"/>
                <w:szCs w:val="20"/>
              </w:rPr>
              <w:t>Ber. m3</w:t>
            </w:r>
          </w:p>
        </w:tc>
        <w:tc>
          <w:tcPr>
            <w:tcW w:w="1209" w:type="dxa"/>
            <w:tcBorders>
              <w:bottom w:val="single" w:sz="4" w:space="0" w:color="auto"/>
            </w:tcBorders>
            <w:shd w:val="clear" w:color="auto" w:fill="auto"/>
          </w:tcPr>
          <w:p w14:paraId="364D38C8" w14:textId="77777777" w:rsidR="00056BE7" w:rsidRPr="00E705AA" w:rsidRDefault="00056BE7" w:rsidP="00701F60">
            <w:pPr>
              <w:jc w:val="center"/>
              <w:rPr>
                <w:b/>
                <w:sz w:val="20"/>
                <w:szCs w:val="20"/>
              </w:rPr>
            </w:pPr>
          </w:p>
          <w:p w14:paraId="364D38C9" w14:textId="77777777" w:rsidR="00056BE7" w:rsidRPr="00E705AA" w:rsidRDefault="00056BE7" w:rsidP="00701F60">
            <w:pPr>
              <w:jc w:val="center"/>
              <w:rPr>
                <w:b/>
                <w:sz w:val="20"/>
                <w:szCs w:val="20"/>
              </w:rPr>
            </w:pPr>
            <w:r w:rsidRPr="00E705AA">
              <w:rPr>
                <w:b/>
                <w:sz w:val="20"/>
                <w:szCs w:val="20"/>
              </w:rPr>
              <w:t>MWh</w:t>
            </w:r>
          </w:p>
        </w:tc>
        <w:tc>
          <w:tcPr>
            <w:tcW w:w="1242" w:type="dxa"/>
            <w:tcBorders>
              <w:bottom w:val="single" w:sz="4" w:space="0" w:color="auto"/>
            </w:tcBorders>
            <w:shd w:val="clear" w:color="auto" w:fill="auto"/>
          </w:tcPr>
          <w:p w14:paraId="364D38CA" w14:textId="77777777" w:rsidR="00056BE7" w:rsidRPr="00E705AA" w:rsidRDefault="00056BE7" w:rsidP="00701F60">
            <w:pPr>
              <w:jc w:val="center"/>
              <w:rPr>
                <w:b/>
                <w:sz w:val="20"/>
                <w:szCs w:val="20"/>
              </w:rPr>
            </w:pPr>
            <w:r w:rsidRPr="00E705AA">
              <w:rPr>
                <w:b/>
                <w:sz w:val="20"/>
                <w:szCs w:val="20"/>
              </w:rPr>
              <w:t>Vidējais mitrums (%)</w:t>
            </w:r>
          </w:p>
        </w:tc>
        <w:tc>
          <w:tcPr>
            <w:tcW w:w="1260" w:type="dxa"/>
            <w:tcBorders>
              <w:bottom w:val="single" w:sz="4" w:space="0" w:color="auto"/>
            </w:tcBorders>
            <w:shd w:val="clear" w:color="auto" w:fill="auto"/>
          </w:tcPr>
          <w:p w14:paraId="364D38CB" w14:textId="77777777" w:rsidR="00056BE7" w:rsidRPr="00E705AA" w:rsidRDefault="00056BE7" w:rsidP="00701F60">
            <w:pPr>
              <w:jc w:val="center"/>
              <w:rPr>
                <w:b/>
                <w:sz w:val="20"/>
                <w:szCs w:val="20"/>
              </w:rPr>
            </w:pPr>
            <w:r w:rsidRPr="00E705AA">
              <w:rPr>
                <w:b/>
                <w:sz w:val="20"/>
                <w:szCs w:val="20"/>
              </w:rPr>
              <w:t>Vidējā zemāka siltumspēja (kWh/kg)</w:t>
            </w:r>
          </w:p>
        </w:tc>
        <w:tc>
          <w:tcPr>
            <w:tcW w:w="1106" w:type="dxa"/>
            <w:tcBorders>
              <w:bottom w:val="single" w:sz="4" w:space="0" w:color="auto"/>
            </w:tcBorders>
            <w:shd w:val="clear" w:color="auto" w:fill="auto"/>
          </w:tcPr>
          <w:p w14:paraId="364D38CC" w14:textId="77777777" w:rsidR="00056BE7" w:rsidRPr="00E705AA" w:rsidRDefault="00056BE7" w:rsidP="00701F60">
            <w:pPr>
              <w:jc w:val="center"/>
              <w:rPr>
                <w:b/>
                <w:sz w:val="20"/>
                <w:szCs w:val="20"/>
              </w:rPr>
            </w:pPr>
            <w:r w:rsidRPr="00E705AA">
              <w:rPr>
                <w:b/>
                <w:sz w:val="20"/>
                <w:szCs w:val="20"/>
              </w:rPr>
              <w:t>Vidējais pelnu saturs (%)</w:t>
            </w:r>
          </w:p>
        </w:tc>
      </w:tr>
      <w:tr w:rsidR="00056BE7" w:rsidRPr="00E705AA" w14:paraId="364D38D4" w14:textId="77777777" w:rsidTr="00701F60">
        <w:tc>
          <w:tcPr>
            <w:tcW w:w="3847" w:type="dxa"/>
            <w:shd w:val="clear" w:color="auto" w:fill="auto"/>
          </w:tcPr>
          <w:p w14:paraId="364D38CE" w14:textId="77777777" w:rsidR="00056BE7" w:rsidRPr="00E705AA" w:rsidRDefault="00056BE7" w:rsidP="00701F60">
            <w:pPr>
              <w:rPr>
                <w:sz w:val="20"/>
                <w:szCs w:val="20"/>
              </w:rPr>
            </w:pPr>
            <w:r w:rsidRPr="00E705AA">
              <w:rPr>
                <w:sz w:val="20"/>
                <w:szCs w:val="20"/>
              </w:rPr>
              <w:t>Tehnoloģiskā šķelda</w:t>
            </w:r>
          </w:p>
        </w:tc>
        <w:tc>
          <w:tcPr>
            <w:tcW w:w="1190" w:type="dxa"/>
            <w:shd w:val="clear" w:color="auto" w:fill="auto"/>
          </w:tcPr>
          <w:p w14:paraId="364D38CF" w14:textId="77777777" w:rsidR="00056BE7" w:rsidRPr="00E705AA" w:rsidRDefault="00056BE7" w:rsidP="00701F60">
            <w:pPr>
              <w:rPr>
                <w:sz w:val="20"/>
                <w:szCs w:val="20"/>
              </w:rPr>
            </w:pPr>
          </w:p>
        </w:tc>
        <w:tc>
          <w:tcPr>
            <w:tcW w:w="1209" w:type="dxa"/>
            <w:shd w:val="clear" w:color="auto" w:fill="auto"/>
          </w:tcPr>
          <w:p w14:paraId="364D38D0" w14:textId="77777777" w:rsidR="00056BE7" w:rsidRPr="00E705AA" w:rsidRDefault="00056BE7" w:rsidP="00701F60">
            <w:pPr>
              <w:rPr>
                <w:sz w:val="20"/>
                <w:szCs w:val="20"/>
              </w:rPr>
            </w:pPr>
          </w:p>
        </w:tc>
        <w:tc>
          <w:tcPr>
            <w:tcW w:w="1242" w:type="dxa"/>
            <w:shd w:val="clear" w:color="auto" w:fill="auto"/>
          </w:tcPr>
          <w:p w14:paraId="364D38D1" w14:textId="77777777" w:rsidR="00056BE7" w:rsidRPr="00E705AA" w:rsidRDefault="00056BE7" w:rsidP="00701F60">
            <w:pPr>
              <w:rPr>
                <w:sz w:val="20"/>
                <w:szCs w:val="20"/>
              </w:rPr>
            </w:pPr>
          </w:p>
        </w:tc>
        <w:tc>
          <w:tcPr>
            <w:tcW w:w="1260" w:type="dxa"/>
            <w:shd w:val="clear" w:color="auto" w:fill="auto"/>
          </w:tcPr>
          <w:p w14:paraId="364D38D2" w14:textId="77777777" w:rsidR="00056BE7" w:rsidRPr="00E705AA" w:rsidRDefault="00056BE7" w:rsidP="00701F60">
            <w:pPr>
              <w:rPr>
                <w:sz w:val="20"/>
                <w:szCs w:val="20"/>
              </w:rPr>
            </w:pPr>
          </w:p>
        </w:tc>
        <w:tc>
          <w:tcPr>
            <w:tcW w:w="1106" w:type="dxa"/>
            <w:shd w:val="clear" w:color="auto" w:fill="auto"/>
          </w:tcPr>
          <w:p w14:paraId="364D38D3" w14:textId="77777777" w:rsidR="00056BE7" w:rsidRPr="00E705AA" w:rsidRDefault="00056BE7" w:rsidP="00701F60">
            <w:pPr>
              <w:rPr>
                <w:sz w:val="20"/>
                <w:szCs w:val="20"/>
              </w:rPr>
            </w:pPr>
          </w:p>
        </w:tc>
      </w:tr>
      <w:tr w:rsidR="00056BE7" w:rsidRPr="00E705AA" w14:paraId="364D38DB" w14:textId="77777777" w:rsidTr="00701F60">
        <w:tc>
          <w:tcPr>
            <w:tcW w:w="3847" w:type="dxa"/>
            <w:shd w:val="clear" w:color="auto" w:fill="auto"/>
          </w:tcPr>
          <w:p w14:paraId="364D38D5" w14:textId="77777777" w:rsidR="00056BE7" w:rsidRPr="00E705AA" w:rsidRDefault="00056BE7" w:rsidP="00701F60">
            <w:pPr>
              <w:rPr>
                <w:sz w:val="20"/>
                <w:szCs w:val="20"/>
              </w:rPr>
            </w:pPr>
            <w:r w:rsidRPr="00E705AA">
              <w:rPr>
                <w:sz w:val="20"/>
                <w:szCs w:val="20"/>
              </w:rPr>
              <w:t>Meža šķelda</w:t>
            </w:r>
          </w:p>
        </w:tc>
        <w:tc>
          <w:tcPr>
            <w:tcW w:w="1190" w:type="dxa"/>
            <w:shd w:val="clear" w:color="auto" w:fill="auto"/>
          </w:tcPr>
          <w:p w14:paraId="364D38D6" w14:textId="77777777" w:rsidR="00056BE7" w:rsidRPr="00E705AA" w:rsidRDefault="00056BE7" w:rsidP="00701F60">
            <w:pPr>
              <w:rPr>
                <w:sz w:val="20"/>
                <w:szCs w:val="20"/>
              </w:rPr>
            </w:pPr>
          </w:p>
        </w:tc>
        <w:tc>
          <w:tcPr>
            <w:tcW w:w="1209" w:type="dxa"/>
            <w:shd w:val="clear" w:color="auto" w:fill="auto"/>
          </w:tcPr>
          <w:p w14:paraId="364D38D7" w14:textId="77777777" w:rsidR="00056BE7" w:rsidRPr="00E705AA" w:rsidRDefault="00056BE7" w:rsidP="00701F60">
            <w:pPr>
              <w:rPr>
                <w:sz w:val="20"/>
                <w:szCs w:val="20"/>
              </w:rPr>
            </w:pPr>
          </w:p>
        </w:tc>
        <w:tc>
          <w:tcPr>
            <w:tcW w:w="1242" w:type="dxa"/>
            <w:shd w:val="clear" w:color="auto" w:fill="auto"/>
          </w:tcPr>
          <w:p w14:paraId="364D38D8" w14:textId="77777777" w:rsidR="00056BE7" w:rsidRPr="00E705AA" w:rsidRDefault="00056BE7" w:rsidP="00701F60">
            <w:pPr>
              <w:rPr>
                <w:sz w:val="20"/>
                <w:szCs w:val="20"/>
              </w:rPr>
            </w:pPr>
          </w:p>
        </w:tc>
        <w:tc>
          <w:tcPr>
            <w:tcW w:w="1260" w:type="dxa"/>
            <w:shd w:val="clear" w:color="auto" w:fill="auto"/>
          </w:tcPr>
          <w:p w14:paraId="364D38D9" w14:textId="77777777" w:rsidR="00056BE7" w:rsidRPr="00E705AA" w:rsidRDefault="00056BE7" w:rsidP="00701F60">
            <w:pPr>
              <w:rPr>
                <w:sz w:val="20"/>
                <w:szCs w:val="20"/>
              </w:rPr>
            </w:pPr>
          </w:p>
        </w:tc>
        <w:tc>
          <w:tcPr>
            <w:tcW w:w="1106" w:type="dxa"/>
            <w:shd w:val="clear" w:color="auto" w:fill="auto"/>
          </w:tcPr>
          <w:p w14:paraId="364D38DA" w14:textId="77777777" w:rsidR="00056BE7" w:rsidRPr="00E705AA" w:rsidRDefault="00056BE7" w:rsidP="00701F60">
            <w:pPr>
              <w:rPr>
                <w:sz w:val="20"/>
                <w:szCs w:val="20"/>
              </w:rPr>
            </w:pPr>
          </w:p>
        </w:tc>
      </w:tr>
      <w:tr w:rsidR="00056BE7" w:rsidRPr="00E705AA" w14:paraId="364D38E2" w14:textId="77777777" w:rsidTr="00701F60">
        <w:tc>
          <w:tcPr>
            <w:tcW w:w="3847" w:type="dxa"/>
            <w:shd w:val="clear" w:color="auto" w:fill="auto"/>
          </w:tcPr>
          <w:p w14:paraId="364D38DC" w14:textId="77777777" w:rsidR="00056BE7" w:rsidRPr="00E705AA" w:rsidRDefault="00056BE7" w:rsidP="00701F60">
            <w:pPr>
              <w:rPr>
                <w:sz w:val="20"/>
                <w:szCs w:val="20"/>
              </w:rPr>
            </w:pPr>
            <w:r w:rsidRPr="00E705AA">
              <w:rPr>
                <w:sz w:val="20"/>
                <w:szCs w:val="20"/>
              </w:rPr>
              <w:t>Malka</w:t>
            </w:r>
          </w:p>
        </w:tc>
        <w:tc>
          <w:tcPr>
            <w:tcW w:w="1190" w:type="dxa"/>
            <w:shd w:val="clear" w:color="auto" w:fill="auto"/>
          </w:tcPr>
          <w:p w14:paraId="364D38DD" w14:textId="77777777" w:rsidR="00056BE7" w:rsidRPr="00E705AA" w:rsidRDefault="00056BE7" w:rsidP="00701F60">
            <w:pPr>
              <w:rPr>
                <w:sz w:val="20"/>
                <w:szCs w:val="20"/>
              </w:rPr>
            </w:pPr>
          </w:p>
        </w:tc>
        <w:tc>
          <w:tcPr>
            <w:tcW w:w="1209" w:type="dxa"/>
            <w:shd w:val="clear" w:color="auto" w:fill="auto"/>
          </w:tcPr>
          <w:p w14:paraId="364D38DE" w14:textId="77777777" w:rsidR="00056BE7" w:rsidRPr="00E705AA" w:rsidRDefault="00056BE7" w:rsidP="00701F60">
            <w:pPr>
              <w:rPr>
                <w:sz w:val="20"/>
                <w:szCs w:val="20"/>
              </w:rPr>
            </w:pPr>
          </w:p>
        </w:tc>
        <w:tc>
          <w:tcPr>
            <w:tcW w:w="1242" w:type="dxa"/>
            <w:shd w:val="clear" w:color="auto" w:fill="auto"/>
          </w:tcPr>
          <w:p w14:paraId="364D38DF" w14:textId="77777777" w:rsidR="00056BE7" w:rsidRPr="00E705AA" w:rsidRDefault="00056BE7" w:rsidP="00701F60">
            <w:pPr>
              <w:rPr>
                <w:sz w:val="20"/>
                <w:szCs w:val="20"/>
              </w:rPr>
            </w:pPr>
          </w:p>
        </w:tc>
        <w:tc>
          <w:tcPr>
            <w:tcW w:w="1260" w:type="dxa"/>
            <w:shd w:val="clear" w:color="auto" w:fill="auto"/>
          </w:tcPr>
          <w:p w14:paraId="364D38E0" w14:textId="77777777" w:rsidR="00056BE7" w:rsidRPr="00E705AA" w:rsidRDefault="00056BE7" w:rsidP="00701F60">
            <w:pPr>
              <w:rPr>
                <w:sz w:val="20"/>
                <w:szCs w:val="20"/>
              </w:rPr>
            </w:pPr>
          </w:p>
        </w:tc>
        <w:tc>
          <w:tcPr>
            <w:tcW w:w="1106" w:type="dxa"/>
            <w:shd w:val="clear" w:color="auto" w:fill="auto"/>
          </w:tcPr>
          <w:p w14:paraId="364D38E1" w14:textId="77777777" w:rsidR="00056BE7" w:rsidRPr="00E705AA" w:rsidRDefault="00056BE7" w:rsidP="00701F60">
            <w:pPr>
              <w:rPr>
                <w:sz w:val="20"/>
                <w:szCs w:val="20"/>
              </w:rPr>
            </w:pPr>
          </w:p>
        </w:tc>
      </w:tr>
      <w:tr w:rsidR="00056BE7" w:rsidRPr="00E705AA" w14:paraId="364D38E9" w14:textId="77777777" w:rsidTr="00701F60">
        <w:tc>
          <w:tcPr>
            <w:tcW w:w="3847" w:type="dxa"/>
            <w:shd w:val="clear" w:color="auto" w:fill="auto"/>
          </w:tcPr>
          <w:p w14:paraId="364D38E3" w14:textId="77777777" w:rsidR="00056BE7" w:rsidRPr="00E705AA" w:rsidRDefault="00056BE7" w:rsidP="00701F60">
            <w:pPr>
              <w:rPr>
                <w:sz w:val="20"/>
                <w:szCs w:val="20"/>
              </w:rPr>
            </w:pPr>
            <w:r w:rsidRPr="00E705AA">
              <w:rPr>
                <w:sz w:val="20"/>
                <w:szCs w:val="20"/>
              </w:rPr>
              <w:t>Celmi</w:t>
            </w:r>
          </w:p>
        </w:tc>
        <w:tc>
          <w:tcPr>
            <w:tcW w:w="1190" w:type="dxa"/>
            <w:shd w:val="clear" w:color="auto" w:fill="auto"/>
          </w:tcPr>
          <w:p w14:paraId="364D38E4" w14:textId="77777777" w:rsidR="00056BE7" w:rsidRPr="00E705AA" w:rsidRDefault="00056BE7" w:rsidP="00701F60">
            <w:pPr>
              <w:rPr>
                <w:sz w:val="20"/>
                <w:szCs w:val="20"/>
              </w:rPr>
            </w:pPr>
          </w:p>
        </w:tc>
        <w:tc>
          <w:tcPr>
            <w:tcW w:w="1209" w:type="dxa"/>
            <w:shd w:val="clear" w:color="auto" w:fill="auto"/>
          </w:tcPr>
          <w:p w14:paraId="364D38E5" w14:textId="77777777" w:rsidR="00056BE7" w:rsidRPr="00E705AA" w:rsidRDefault="00056BE7" w:rsidP="00701F60">
            <w:pPr>
              <w:rPr>
                <w:sz w:val="20"/>
                <w:szCs w:val="20"/>
              </w:rPr>
            </w:pPr>
          </w:p>
        </w:tc>
        <w:tc>
          <w:tcPr>
            <w:tcW w:w="1242" w:type="dxa"/>
            <w:shd w:val="clear" w:color="auto" w:fill="auto"/>
          </w:tcPr>
          <w:p w14:paraId="364D38E6" w14:textId="77777777" w:rsidR="00056BE7" w:rsidRPr="00E705AA" w:rsidRDefault="00056BE7" w:rsidP="00701F60">
            <w:pPr>
              <w:rPr>
                <w:sz w:val="20"/>
                <w:szCs w:val="20"/>
              </w:rPr>
            </w:pPr>
          </w:p>
        </w:tc>
        <w:tc>
          <w:tcPr>
            <w:tcW w:w="1260" w:type="dxa"/>
            <w:shd w:val="clear" w:color="auto" w:fill="auto"/>
          </w:tcPr>
          <w:p w14:paraId="364D38E7" w14:textId="77777777" w:rsidR="00056BE7" w:rsidRPr="00E705AA" w:rsidRDefault="00056BE7" w:rsidP="00701F60">
            <w:pPr>
              <w:rPr>
                <w:sz w:val="20"/>
                <w:szCs w:val="20"/>
              </w:rPr>
            </w:pPr>
          </w:p>
        </w:tc>
        <w:tc>
          <w:tcPr>
            <w:tcW w:w="1106" w:type="dxa"/>
            <w:shd w:val="clear" w:color="auto" w:fill="auto"/>
          </w:tcPr>
          <w:p w14:paraId="364D38E8" w14:textId="77777777" w:rsidR="00056BE7" w:rsidRPr="00E705AA" w:rsidRDefault="00056BE7" w:rsidP="00701F60">
            <w:pPr>
              <w:rPr>
                <w:sz w:val="20"/>
                <w:szCs w:val="20"/>
              </w:rPr>
            </w:pPr>
          </w:p>
        </w:tc>
      </w:tr>
      <w:tr w:rsidR="00056BE7" w:rsidRPr="00E705AA" w14:paraId="364D38F0" w14:textId="77777777" w:rsidTr="00701F60">
        <w:tc>
          <w:tcPr>
            <w:tcW w:w="3847" w:type="dxa"/>
            <w:shd w:val="clear" w:color="auto" w:fill="auto"/>
          </w:tcPr>
          <w:p w14:paraId="364D38EA" w14:textId="77777777" w:rsidR="00056BE7" w:rsidRPr="00E705AA" w:rsidRDefault="00056BE7" w:rsidP="00701F60">
            <w:pPr>
              <w:rPr>
                <w:sz w:val="20"/>
                <w:szCs w:val="20"/>
              </w:rPr>
            </w:pPr>
            <w:r w:rsidRPr="00E705AA">
              <w:rPr>
                <w:sz w:val="20"/>
                <w:szCs w:val="20"/>
              </w:rPr>
              <w:t>Miza</w:t>
            </w:r>
          </w:p>
        </w:tc>
        <w:tc>
          <w:tcPr>
            <w:tcW w:w="1190" w:type="dxa"/>
            <w:shd w:val="clear" w:color="auto" w:fill="auto"/>
          </w:tcPr>
          <w:p w14:paraId="364D38EB" w14:textId="77777777" w:rsidR="00056BE7" w:rsidRPr="00E705AA" w:rsidRDefault="00056BE7" w:rsidP="00701F60">
            <w:pPr>
              <w:rPr>
                <w:sz w:val="20"/>
                <w:szCs w:val="20"/>
              </w:rPr>
            </w:pPr>
          </w:p>
        </w:tc>
        <w:tc>
          <w:tcPr>
            <w:tcW w:w="1209" w:type="dxa"/>
            <w:shd w:val="clear" w:color="auto" w:fill="auto"/>
          </w:tcPr>
          <w:p w14:paraId="364D38EC" w14:textId="77777777" w:rsidR="00056BE7" w:rsidRPr="00E705AA" w:rsidRDefault="00056BE7" w:rsidP="00701F60">
            <w:pPr>
              <w:rPr>
                <w:sz w:val="20"/>
                <w:szCs w:val="20"/>
              </w:rPr>
            </w:pPr>
          </w:p>
        </w:tc>
        <w:tc>
          <w:tcPr>
            <w:tcW w:w="1242" w:type="dxa"/>
            <w:shd w:val="clear" w:color="auto" w:fill="auto"/>
          </w:tcPr>
          <w:p w14:paraId="364D38ED" w14:textId="77777777" w:rsidR="00056BE7" w:rsidRPr="00E705AA" w:rsidRDefault="00056BE7" w:rsidP="00701F60">
            <w:pPr>
              <w:rPr>
                <w:sz w:val="20"/>
                <w:szCs w:val="20"/>
              </w:rPr>
            </w:pPr>
          </w:p>
        </w:tc>
        <w:tc>
          <w:tcPr>
            <w:tcW w:w="1260" w:type="dxa"/>
            <w:shd w:val="clear" w:color="auto" w:fill="auto"/>
          </w:tcPr>
          <w:p w14:paraId="364D38EE" w14:textId="77777777" w:rsidR="00056BE7" w:rsidRPr="00E705AA" w:rsidRDefault="00056BE7" w:rsidP="00701F60">
            <w:pPr>
              <w:rPr>
                <w:sz w:val="20"/>
                <w:szCs w:val="20"/>
              </w:rPr>
            </w:pPr>
          </w:p>
        </w:tc>
        <w:tc>
          <w:tcPr>
            <w:tcW w:w="1106" w:type="dxa"/>
            <w:shd w:val="clear" w:color="auto" w:fill="auto"/>
          </w:tcPr>
          <w:p w14:paraId="364D38EF" w14:textId="77777777" w:rsidR="00056BE7" w:rsidRPr="00E705AA" w:rsidRDefault="00056BE7" w:rsidP="00701F60">
            <w:pPr>
              <w:rPr>
                <w:sz w:val="20"/>
                <w:szCs w:val="20"/>
              </w:rPr>
            </w:pPr>
          </w:p>
        </w:tc>
      </w:tr>
      <w:tr w:rsidR="00056BE7" w:rsidRPr="00E705AA" w14:paraId="364D38F7" w14:textId="77777777" w:rsidTr="00701F60">
        <w:tc>
          <w:tcPr>
            <w:tcW w:w="3847" w:type="dxa"/>
            <w:shd w:val="clear" w:color="auto" w:fill="auto"/>
          </w:tcPr>
          <w:p w14:paraId="364D38F1" w14:textId="77777777" w:rsidR="00056BE7" w:rsidRPr="00E705AA" w:rsidRDefault="00056BE7" w:rsidP="00701F60">
            <w:pPr>
              <w:rPr>
                <w:sz w:val="20"/>
                <w:szCs w:val="20"/>
              </w:rPr>
            </w:pPr>
            <w:r w:rsidRPr="00E705AA">
              <w:rPr>
                <w:sz w:val="20"/>
                <w:szCs w:val="20"/>
              </w:rPr>
              <w:t>Cits veids:</w:t>
            </w:r>
          </w:p>
        </w:tc>
        <w:tc>
          <w:tcPr>
            <w:tcW w:w="1190" w:type="dxa"/>
            <w:shd w:val="clear" w:color="auto" w:fill="auto"/>
          </w:tcPr>
          <w:p w14:paraId="364D38F2" w14:textId="77777777" w:rsidR="00056BE7" w:rsidRPr="00E705AA" w:rsidRDefault="00056BE7" w:rsidP="00701F60">
            <w:pPr>
              <w:rPr>
                <w:sz w:val="20"/>
                <w:szCs w:val="20"/>
              </w:rPr>
            </w:pPr>
          </w:p>
        </w:tc>
        <w:tc>
          <w:tcPr>
            <w:tcW w:w="1209" w:type="dxa"/>
            <w:shd w:val="clear" w:color="auto" w:fill="auto"/>
          </w:tcPr>
          <w:p w14:paraId="364D38F3" w14:textId="77777777" w:rsidR="00056BE7" w:rsidRPr="00E705AA" w:rsidRDefault="00056BE7" w:rsidP="00701F60">
            <w:pPr>
              <w:rPr>
                <w:sz w:val="20"/>
                <w:szCs w:val="20"/>
              </w:rPr>
            </w:pPr>
          </w:p>
        </w:tc>
        <w:tc>
          <w:tcPr>
            <w:tcW w:w="1242" w:type="dxa"/>
            <w:shd w:val="clear" w:color="auto" w:fill="auto"/>
          </w:tcPr>
          <w:p w14:paraId="364D38F4" w14:textId="77777777" w:rsidR="00056BE7" w:rsidRPr="00E705AA" w:rsidRDefault="00056BE7" w:rsidP="00701F60">
            <w:pPr>
              <w:rPr>
                <w:sz w:val="20"/>
                <w:szCs w:val="20"/>
              </w:rPr>
            </w:pPr>
          </w:p>
        </w:tc>
        <w:tc>
          <w:tcPr>
            <w:tcW w:w="1260" w:type="dxa"/>
            <w:shd w:val="clear" w:color="auto" w:fill="auto"/>
          </w:tcPr>
          <w:p w14:paraId="364D38F5" w14:textId="77777777" w:rsidR="00056BE7" w:rsidRPr="00E705AA" w:rsidRDefault="00056BE7" w:rsidP="00701F60">
            <w:pPr>
              <w:rPr>
                <w:sz w:val="20"/>
                <w:szCs w:val="20"/>
              </w:rPr>
            </w:pPr>
          </w:p>
        </w:tc>
        <w:tc>
          <w:tcPr>
            <w:tcW w:w="1106" w:type="dxa"/>
            <w:shd w:val="clear" w:color="auto" w:fill="auto"/>
          </w:tcPr>
          <w:p w14:paraId="364D38F6" w14:textId="77777777" w:rsidR="00056BE7" w:rsidRPr="00E705AA" w:rsidRDefault="00056BE7" w:rsidP="00701F60">
            <w:pPr>
              <w:rPr>
                <w:sz w:val="20"/>
                <w:szCs w:val="20"/>
              </w:rPr>
            </w:pPr>
          </w:p>
        </w:tc>
      </w:tr>
    </w:tbl>
    <w:p w14:paraId="364D38F8" w14:textId="77777777" w:rsidR="00056BE7" w:rsidRDefault="00056BE7" w:rsidP="00056BE7"/>
    <w:p w14:paraId="364D38F9" w14:textId="77777777" w:rsidR="00056BE7" w:rsidRDefault="00056BE7" w:rsidP="00056BE7"/>
    <w:p w14:paraId="364D38FA"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170"/>
        <w:gridCol w:w="1080"/>
        <w:gridCol w:w="1080"/>
        <w:gridCol w:w="990"/>
        <w:gridCol w:w="1080"/>
        <w:gridCol w:w="1286"/>
      </w:tblGrid>
      <w:tr w:rsidR="00056BE7" w:rsidRPr="00E705AA" w14:paraId="364D38FC" w14:textId="77777777" w:rsidTr="00701F60">
        <w:tc>
          <w:tcPr>
            <w:tcW w:w="9854" w:type="dxa"/>
            <w:gridSpan w:val="7"/>
            <w:shd w:val="clear" w:color="auto" w:fill="D9D9D9"/>
          </w:tcPr>
          <w:p w14:paraId="364D38FB" w14:textId="77777777" w:rsidR="00056BE7" w:rsidRPr="00E705AA" w:rsidRDefault="00056BE7" w:rsidP="00056BE7">
            <w:pPr>
              <w:widowControl/>
              <w:numPr>
                <w:ilvl w:val="0"/>
                <w:numId w:val="26"/>
              </w:numPr>
              <w:suppressAutoHyphens w:val="0"/>
              <w:contextualSpacing/>
              <w:jc w:val="center"/>
              <w:rPr>
                <w:b/>
                <w:sz w:val="20"/>
                <w:szCs w:val="20"/>
              </w:rPr>
            </w:pPr>
            <w:r w:rsidRPr="00E705AA">
              <w:rPr>
                <w:b/>
                <w:sz w:val="20"/>
                <w:szCs w:val="20"/>
              </w:rPr>
              <w:t>Kok</w:t>
            </w:r>
            <w:r>
              <w:rPr>
                <w:b/>
                <w:sz w:val="20"/>
                <w:szCs w:val="20"/>
              </w:rPr>
              <w:t xml:space="preserve">snes šķeldas realizācijas </w:t>
            </w:r>
            <w:r w:rsidRPr="00E705AA">
              <w:rPr>
                <w:b/>
                <w:sz w:val="20"/>
                <w:szCs w:val="20"/>
              </w:rPr>
              <w:t>apjomi</w:t>
            </w:r>
          </w:p>
        </w:tc>
      </w:tr>
      <w:tr w:rsidR="00056BE7" w:rsidRPr="00E705AA" w14:paraId="364D3904" w14:textId="77777777" w:rsidTr="00701F60">
        <w:trPr>
          <w:trHeight w:val="688"/>
        </w:trPr>
        <w:tc>
          <w:tcPr>
            <w:tcW w:w="3168" w:type="dxa"/>
            <w:shd w:val="clear" w:color="auto" w:fill="auto"/>
          </w:tcPr>
          <w:p w14:paraId="364D38FD" w14:textId="77777777" w:rsidR="00056BE7" w:rsidRPr="00E705AA" w:rsidRDefault="00056BE7" w:rsidP="00701F60">
            <w:pPr>
              <w:rPr>
                <w:sz w:val="20"/>
                <w:szCs w:val="20"/>
              </w:rPr>
            </w:pPr>
          </w:p>
        </w:tc>
        <w:tc>
          <w:tcPr>
            <w:tcW w:w="2250" w:type="dxa"/>
            <w:gridSpan w:val="2"/>
            <w:shd w:val="clear" w:color="auto" w:fill="auto"/>
          </w:tcPr>
          <w:p w14:paraId="364D38FE" w14:textId="77777777" w:rsidR="00056BE7" w:rsidRPr="00E705AA" w:rsidRDefault="00056BE7" w:rsidP="00701F60">
            <w:pPr>
              <w:jc w:val="center"/>
              <w:rPr>
                <w:b/>
                <w:sz w:val="20"/>
                <w:szCs w:val="20"/>
              </w:rPr>
            </w:pPr>
          </w:p>
          <w:p w14:paraId="364D38FF" w14:textId="77777777" w:rsidR="00056BE7" w:rsidRPr="00E705AA" w:rsidRDefault="00056BE7" w:rsidP="00701F60">
            <w:pPr>
              <w:jc w:val="center"/>
              <w:rPr>
                <w:b/>
                <w:sz w:val="20"/>
                <w:szCs w:val="20"/>
              </w:rPr>
            </w:pPr>
            <w:r w:rsidRPr="00E705AA">
              <w:rPr>
                <w:b/>
                <w:sz w:val="20"/>
                <w:szCs w:val="20"/>
              </w:rPr>
              <w:t>201</w:t>
            </w:r>
            <w:r>
              <w:rPr>
                <w:b/>
                <w:sz w:val="20"/>
                <w:szCs w:val="20"/>
              </w:rPr>
              <w:t>9</w:t>
            </w:r>
            <w:r w:rsidRPr="00E705AA">
              <w:rPr>
                <w:b/>
                <w:sz w:val="20"/>
                <w:szCs w:val="20"/>
              </w:rPr>
              <w:t>. gads</w:t>
            </w:r>
          </w:p>
        </w:tc>
        <w:tc>
          <w:tcPr>
            <w:tcW w:w="2070" w:type="dxa"/>
            <w:gridSpan w:val="2"/>
            <w:shd w:val="clear" w:color="auto" w:fill="auto"/>
          </w:tcPr>
          <w:p w14:paraId="364D3900" w14:textId="77777777" w:rsidR="00056BE7" w:rsidRPr="00E705AA" w:rsidRDefault="00056BE7" w:rsidP="00701F60">
            <w:pPr>
              <w:jc w:val="center"/>
              <w:rPr>
                <w:b/>
                <w:sz w:val="20"/>
                <w:szCs w:val="20"/>
              </w:rPr>
            </w:pPr>
          </w:p>
          <w:p w14:paraId="364D3901" w14:textId="77777777" w:rsidR="00056BE7" w:rsidRPr="00E705AA" w:rsidRDefault="00056BE7" w:rsidP="00701F60">
            <w:pPr>
              <w:jc w:val="center"/>
              <w:rPr>
                <w:b/>
                <w:sz w:val="20"/>
                <w:szCs w:val="20"/>
              </w:rPr>
            </w:pPr>
            <w:r>
              <w:rPr>
                <w:b/>
                <w:sz w:val="20"/>
                <w:szCs w:val="20"/>
              </w:rPr>
              <w:t>2020</w:t>
            </w:r>
            <w:r w:rsidRPr="00E705AA">
              <w:rPr>
                <w:b/>
                <w:sz w:val="20"/>
                <w:szCs w:val="20"/>
              </w:rPr>
              <w:t>. gads</w:t>
            </w:r>
          </w:p>
        </w:tc>
        <w:tc>
          <w:tcPr>
            <w:tcW w:w="2366" w:type="dxa"/>
            <w:gridSpan w:val="2"/>
            <w:shd w:val="clear" w:color="auto" w:fill="auto"/>
          </w:tcPr>
          <w:p w14:paraId="364D3902" w14:textId="77777777" w:rsidR="00056BE7" w:rsidRPr="00E705AA" w:rsidRDefault="00056BE7" w:rsidP="00701F60">
            <w:pPr>
              <w:jc w:val="center"/>
              <w:rPr>
                <w:b/>
                <w:sz w:val="20"/>
                <w:szCs w:val="20"/>
              </w:rPr>
            </w:pPr>
          </w:p>
          <w:p w14:paraId="364D3903" w14:textId="77777777" w:rsidR="00056BE7" w:rsidRPr="00E705AA" w:rsidRDefault="00056BE7" w:rsidP="00701F60">
            <w:pPr>
              <w:jc w:val="center"/>
              <w:rPr>
                <w:b/>
                <w:sz w:val="20"/>
                <w:szCs w:val="20"/>
              </w:rPr>
            </w:pPr>
            <w:r>
              <w:rPr>
                <w:b/>
                <w:sz w:val="20"/>
                <w:szCs w:val="20"/>
              </w:rPr>
              <w:t>2021. gada plāns</w:t>
            </w:r>
          </w:p>
        </w:tc>
      </w:tr>
      <w:tr w:rsidR="00056BE7" w:rsidRPr="00E705AA" w14:paraId="364D3912" w14:textId="77777777" w:rsidTr="00701F60">
        <w:trPr>
          <w:trHeight w:val="625"/>
        </w:trPr>
        <w:tc>
          <w:tcPr>
            <w:tcW w:w="3168" w:type="dxa"/>
            <w:tcBorders>
              <w:bottom w:val="single" w:sz="4" w:space="0" w:color="auto"/>
            </w:tcBorders>
            <w:shd w:val="clear" w:color="auto" w:fill="auto"/>
          </w:tcPr>
          <w:p w14:paraId="364D3905" w14:textId="77777777" w:rsidR="00056BE7" w:rsidRPr="00E705AA" w:rsidRDefault="00056BE7" w:rsidP="00701F60">
            <w:pPr>
              <w:rPr>
                <w:sz w:val="20"/>
                <w:szCs w:val="20"/>
              </w:rPr>
            </w:pPr>
          </w:p>
        </w:tc>
        <w:tc>
          <w:tcPr>
            <w:tcW w:w="1170" w:type="dxa"/>
            <w:tcBorders>
              <w:bottom w:val="single" w:sz="4" w:space="0" w:color="auto"/>
            </w:tcBorders>
            <w:shd w:val="clear" w:color="auto" w:fill="auto"/>
          </w:tcPr>
          <w:p w14:paraId="364D3906" w14:textId="77777777" w:rsidR="00056BE7" w:rsidRPr="00E705AA" w:rsidRDefault="00056BE7" w:rsidP="00701F60">
            <w:pPr>
              <w:jc w:val="center"/>
              <w:rPr>
                <w:b/>
                <w:sz w:val="20"/>
                <w:szCs w:val="20"/>
              </w:rPr>
            </w:pPr>
          </w:p>
          <w:p w14:paraId="364D3907" w14:textId="77777777" w:rsidR="00056BE7" w:rsidRPr="00E705AA" w:rsidRDefault="00056BE7" w:rsidP="00701F60">
            <w:pPr>
              <w:jc w:val="center"/>
              <w:rPr>
                <w:b/>
                <w:sz w:val="20"/>
                <w:szCs w:val="20"/>
              </w:rPr>
            </w:pPr>
            <w:r w:rsidRPr="00E705AA">
              <w:rPr>
                <w:b/>
                <w:sz w:val="20"/>
                <w:szCs w:val="20"/>
              </w:rPr>
              <w:t>Ber. m3</w:t>
            </w:r>
          </w:p>
        </w:tc>
        <w:tc>
          <w:tcPr>
            <w:tcW w:w="1080" w:type="dxa"/>
            <w:tcBorders>
              <w:bottom w:val="single" w:sz="4" w:space="0" w:color="auto"/>
            </w:tcBorders>
            <w:shd w:val="clear" w:color="auto" w:fill="auto"/>
          </w:tcPr>
          <w:p w14:paraId="364D3908" w14:textId="77777777" w:rsidR="00056BE7" w:rsidRPr="00E705AA" w:rsidRDefault="00056BE7" w:rsidP="00701F60">
            <w:pPr>
              <w:jc w:val="center"/>
              <w:rPr>
                <w:b/>
                <w:sz w:val="20"/>
                <w:szCs w:val="20"/>
              </w:rPr>
            </w:pPr>
          </w:p>
          <w:p w14:paraId="364D3909" w14:textId="77777777" w:rsidR="00056BE7" w:rsidRPr="00E705AA" w:rsidRDefault="00056BE7" w:rsidP="00701F60">
            <w:pPr>
              <w:jc w:val="center"/>
              <w:rPr>
                <w:b/>
                <w:sz w:val="20"/>
                <w:szCs w:val="20"/>
              </w:rPr>
            </w:pPr>
            <w:r w:rsidRPr="00E705AA">
              <w:rPr>
                <w:b/>
                <w:sz w:val="20"/>
                <w:szCs w:val="20"/>
              </w:rPr>
              <w:t>MWh</w:t>
            </w:r>
          </w:p>
        </w:tc>
        <w:tc>
          <w:tcPr>
            <w:tcW w:w="1080" w:type="dxa"/>
            <w:tcBorders>
              <w:bottom w:val="single" w:sz="4" w:space="0" w:color="auto"/>
            </w:tcBorders>
            <w:shd w:val="clear" w:color="auto" w:fill="auto"/>
          </w:tcPr>
          <w:p w14:paraId="364D390A" w14:textId="77777777" w:rsidR="00056BE7" w:rsidRPr="00E705AA" w:rsidRDefault="00056BE7" w:rsidP="00701F60">
            <w:pPr>
              <w:jc w:val="center"/>
              <w:rPr>
                <w:b/>
                <w:sz w:val="20"/>
                <w:szCs w:val="20"/>
              </w:rPr>
            </w:pPr>
          </w:p>
          <w:p w14:paraId="364D390B" w14:textId="77777777" w:rsidR="00056BE7" w:rsidRPr="00E705AA" w:rsidRDefault="00056BE7" w:rsidP="00701F60">
            <w:pPr>
              <w:jc w:val="center"/>
              <w:rPr>
                <w:b/>
                <w:sz w:val="20"/>
                <w:szCs w:val="20"/>
              </w:rPr>
            </w:pPr>
            <w:r w:rsidRPr="00E705AA">
              <w:rPr>
                <w:b/>
                <w:sz w:val="20"/>
                <w:szCs w:val="20"/>
              </w:rPr>
              <w:t>Ber. m3</w:t>
            </w:r>
          </w:p>
        </w:tc>
        <w:tc>
          <w:tcPr>
            <w:tcW w:w="990" w:type="dxa"/>
            <w:tcBorders>
              <w:bottom w:val="single" w:sz="4" w:space="0" w:color="auto"/>
            </w:tcBorders>
            <w:shd w:val="clear" w:color="auto" w:fill="auto"/>
          </w:tcPr>
          <w:p w14:paraId="364D390C" w14:textId="77777777" w:rsidR="00056BE7" w:rsidRPr="00E705AA" w:rsidRDefault="00056BE7" w:rsidP="00701F60">
            <w:pPr>
              <w:jc w:val="center"/>
              <w:rPr>
                <w:b/>
                <w:sz w:val="20"/>
                <w:szCs w:val="20"/>
              </w:rPr>
            </w:pPr>
          </w:p>
          <w:p w14:paraId="364D390D" w14:textId="77777777" w:rsidR="00056BE7" w:rsidRPr="00E705AA" w:rsidRDefault="00056BE7" w:rsidP="00701F60">
            <w:pPr>
              <w:jc w:val="center"/>
              <w:rPr>
                <w:b/>
                <w:sz w:val="20"/>
                <w:szCs w:val="20"/>
              </w:rPr>
            </w:pPr>
            <w:r w:rsidRPr="00E705AA">
              <w:rPr>
                <w:b/>
                <w:sz w:val="20"/>
                <w:szCs w:val="20"/>
              </w:rPr>
              <w:t>MWh</w:t>
            </w:r>
          </w:p>
        </w:tc>
        <w:tc>
          <w:tcPr>
            <w:tcW w:w="1080" w:type="dxa"/>
            <w:tcBorders>
              <w:bottom w:val="single" w:sz="4" w:space="0" w:color="auto"/>
            </w:tcBorders>
            <w:shd w:val="clear" w:color="auto" w:fill="auto"/>
          </w:tcPr>
          <w:p w14:paraId="364D390E" w14:textId="77777777" w:rsidR="00056BE7" w:rsidRPr="00E705AA" w:rsidRDefault="00056BE7" w:rsidP="00701F60">
            <w:pPr>
              <w:jc w:val="center"/>
              <w:rPr>
                <w:b/>
                <w:sz w:val="20"/>
                <w:szCs w:val="20"/>
              </w:rPr>
            </w:pPr>
          </w:p>
          <w:p w14:paraId="364D390F" w14:textId="77777777" w:rsidR="00056BE7" w:rsidRPr="00E705AA" w:rsidRDefault="00056BE7" w:rsidP="00701F60">
            <w:pPr>
              <w:jc w:val="center"/>
              <w:rPr>
                <w:b/>
                <w:sz w:val="20"/>
                <w:szCs w:val="20"/>
              </w:rPr>
            </w:pPr>
            <w:r w:rsidRPr="00E705AA">
              <w:rPr>
                <w:b/>
                <w:sz w:val="20"/>
                <w:szCs w:val="20"/>
              </w:rPr>
              <w:t>Ber. m3</w:t>
            </w:r>
          </w:p>
        </w:tc>
        <w:tc>
          <w:tcPr>
            <w:tcW w:w="1286" w:type="dxa"/>
            <w:tcBorders>
              <w:bottom w:val="single" w:sz="4" w:space="0" w:color="auto"/>
            </w:tcBorders>
            <w:shd w:val="clear" w:color="auto" w:fill="auto"/>
          </w:tcPr>
          <w:p w14:paraId="364D3910" w14:textId="77777777" w:rsidR="00056BE7" w:rsidRPr="00E705AA" w:rsidRDefault="00056BE7" w:rsidP="00701F60">
            <w:pPr>
              <w:jc w:val="center"/>
              <w:rPr>
                <w:b/>
                <w:sz w:val="20"/>
                <w:szCs w:val="20"/>
              </w:rPr>
            </w:pPr>
          </w:p>
          <w:p w14:paraId="364D3911" w14:textId="77777777" w:rsidR="00056BE7" w:rsidRPr="00E705AA" w:rsidRDefault="00056BE7" w:rsidP="00701F60">
            <w:pPr>
              <w:jc w:val="center"/>
              <w:rPr>
                <w:b/>
                <w:sz w:val="20"/>
                <w:szCs w:val="20"/>
              </w:rPr>
            </w:pPr>
            <w:r w:rsidRPr="00E705AA">
              <w:rPr>
                <w:b/>
                <w:sz w:val="20"/>
                <w:szCs w:val="20"/>
              </w:rPr>
              <w:t>MWh</w:t>
            </w:r>
          </w:p>
        </w:tc>
      </w:tr>
      <w:tr w:rsidR="00056BE7" w:rsidRPr="00E705AA" w14:paraId="364D391A" w14:textId="77777777" w:rsidTr="00701F60">
        <w:tc>
          <w:tcPr>
            <w:tcW w:w="3168" w:type="dxa"/>
            <w:shd w:val="clear" w:color="auto" w:fill="auto"/>
          </w:tcPr>
          <w:p w14:paraId="364D3913" w14:textId="77777777" w:rsidR="00056BE7" w:rsidRPr="0069190C" w:rsidRDefault="00056BE7" w:rsidP="00701F60">
            <w:pPr>
              <w:rPr>
                <w:sz w:val="20"/>
                <w:szCs w:val="20"/>
              </w:rPr>
            </w:pPr>
            <w:r w:rsidRPr="0069190C">
              <w:rPr>
                <w:sz w:val="20"/>
                <w:szCs w:val="20"/>
              </w:rPr>
              <w:t>Kopējais koksnes šķeldas resursu realizācijas</w:t>
            </w:r>
            <w:r>
              <w:rPr>
                <w:sz w:val="20"/>
                <w:szCs w:val="20"/>
              </w:rPr>
              <w:t xml:space="preserve"> </w:t>
            </w:r>
            <w:r w:rsidRPr="0069190C">
              <w:rPr>
                <w:sz w:val="20"/>
                <w:szCs w:val="20"/>
              </w:rPr>
              <w:t xml:space="preserve">apjoms </w:t>
            </w:r>
          </w:p>
        </w:tc>
        <w:tc>
          <w:tcPr>
            <w:tcW w:w="1170" w:type="dxa"/>
            <w:shd w:val="clear" w:color="auto" w:fill="auto"/>
          </w:tcPr>
          <w:p w14:paraId="364D3914" w14:textId="77777777" w:rsidR="00056BE7" w:rsidRPr="00E705AA" w:rsidRDefault="00056BE7" w:rsidP="00701F60">
            <w:pPr>
              <w:rPr>
                <w:sz w:val="20"/>
                <w:szCs w:val="20"/>
              </w:rPr>
            </w:pPr>
          </w:p>
        </w:tc>
        <w:tc>
          <w:tcPr>
            <w:tcW w:w="1080" w:type="dxa"/>
            <w:shd w:val="clear" w:color="auto" w:fill="auto"/>
          </w:tcPr>
          <w:p w14:paraId="364D3915" w14:textId="77777777" w:rsidR="00056BE7" w:rsidRPr="00E705AA" w:rsidRDefault="00056BE7" w:rsidP="00701F60">
            <w:pPr>
              <w:rPr>
                <w:sz w:val="20"/>
                <w:szCs w:val="20"/>
              </w:rPr>
            </w:pPr>
          </w:p>
        </w:tc>
        <w:tc>
          <w:tcPr>
            <w:tcW w:w="1080" w:type="dxa"/>
            <w:shd w:val="clear" w:color="auto" w:fill="auto"/>
          </w:tcPr>
          <w:p w14:paraId="364D3916" w14:textId="77777777" w:rsidR="00056BE7" w:rsidRPr="00E705AA" w:rsidRDefault="00056BE7" w:rsidP="00701F60">
            <w:pPr>
              <w:rPr>
                <w:sz w:val="20"/>
                <w:szCs w:val="20"/>
              </w:rPr>
            </w:pPr>
          </w:p>
        </w:tc>
        <w:tc>
          <w:tcPr>
            <w:tcW w:w="990" w:type="dxa"/>
            <w:shd w:val="clear" w:color="auto" w:fill="auto"/>
          </w:tcPr>
          <w:p w14:paraId="364D3917" w14:textId="77777777" w:rsidR="00056BE7" w:rsidRPr="00E705AA" w:rsidRDefault="00056BE7" w:rsidP="00701F60">
            <w:pPr>
              <w:rPr>
                <w:sz w:val="20"/>
                <w:szCs w:val="20"/>
              </w:rPr>
            </w:pPr>
          </w:p>
        </w:tc>
        <w:tc>
          <w:tcPr>
            <w:tcW w:w="1080" w:type="dxa"/>
            <w:shd w:val="clear" w:color="auto" w:fill="auto"/>
          </w:tcPr>
          <w:p w14:paraId="364D3918" w14:textId="77777777" w:rsidR="00056BE7" w:rsidRPr="00E705AA" w:rsidRDefault="00056BE7" w:rsidP="00701F60">
            <w:pPr>
              <w:rPr>
                <w:sz w:val="20"/>
                <w:szCs w:val="20"/>
              </w:rPr>
            </w:pPr>
          </w:p>
        </w:tc>
        <w:tc>
          <w:tcPr>
            <w:tcW w:w="1286" w:type="dxa"/>
            <w:shd w:val="clear" w:color="auto" w:fill="auto"/>
          </w:tcPr>
          <w:p w14:paraId="364D3919" w14:textId="77777777" w:rsidR="00056BE7" w:rsidRPr="00E705AA" w:rsidRDefault="00056BE7" w:rsidP="00701F60">
            <w:pPr>
              <w:rPr>
                <w:sz w:val="20"/>
                <w:szCs w:val="20"/>
              </w:rPr>
            </w:pPr>
          </w:p>
        </w:tc>
      </w:tr>
      <w:tr w:rsidR="00056BE7" w:rsidRPr="00E705AA" w14:paraId="364D3922" w14:textId="77777777" w:rsidTr="00701F60">
        <w:tc>
          <w:tcPr>
            <w:tcW w:w="3168" w:type="dxa"/>
            <w:shd w:val="clear" w:color="auto" w:fill="auto"/>
          </w:tcPr>
          <w:p w14:paraId="364D391B" w14:textId="77777777" w:rsidR="00056BE7" w:rsidRPr="00E705AA" w:rsidRDefault="00056BE7" w:rsidP="00701F60">
            <w:pPr>
              <w:ind w:left="851"/>
              <w:rPr>
                <w:sz w:val="20"/>
                <w:szCs w:val="20"/>
              </w:rPr>
            </w:pPr>
            <w:r>
              <w:rPr>
                <w:sz w:val="20"/>
                <w:szCs w:val="20"/>
              </w:rPr>
              <w:t>t.sk.</w:t>
            </w:r>
            <w:r w:rsidRPr="00E705AA">
              <w:rPr>
                <w:sz w:val="20"/>
                <w:szCs w:val="20"/>
              </w:rPr>
              <w:t>Tehnoloģiskā šķelda</w:t>
            </w:r>
          </w:p>
        </w:tc>
        <w:tc>
          <w:tcPr>
            <w:tcW w:w="1170" w:type="dxa"/>
            <w:shd w:val="clear" w:color="auto" w:fill="auto"/>
          </w:tcPr>
          <w:p w14:paraId="364D391C" w14:textId="77777777" w:rsidR="00056BE7" w:rsidRPr="00E705AA" w:rsidRDefault="00056BE7" w:rsidP="00701F60">
            <w:pPr>
              <w:rPr>
                <w:sz w:val="20"/>
                <w:szCs w:val="20"/>
              </w:rPr>
            </w:pPr>
          </w:p>
        </w:tc>
        <w:tc>
          <w:tcPr>
            <w:tcW w:w="1080" w:type="dxa"/>
            <w:shd w:val="clear" w:color="auto" w:fill="auto"/>
          </w:tcPr>
          <w:p w14:paraId="364D391D" w14:textId="77777777" w:rsidR="00056BE7" w:rsidRPr="00E705AA" w:rsidRDefault="00056BE7" w:rsidP="00701F60">
            <w:pPr>
              <w:rPr>
                <w:sz w:val="20"/>
                <w:szCs w:val="20"/>
              </w:rPr>
            </w:pPr>
          </w:p>
        </w:tc>
        <w:tc>
          <w:tcPr>
            <w:tcW w:w="1080" w:type="dxa"/>
            <w:shd w:val="clear" w:color="auto" w:fill="auto"/>
          </w:tcPr>
          <w:p w14:paraId="364D391E" w14:textId="77777777" w:rsidR="00056BE7" w:rsidRPr="00E705AA" w:rsidRDefault="00056BE7" w:rsidP="00701F60">
            <w:pPr>
              <w:rPr>
                <w:sz w:val="20"/>
                <w:szCs w:val="20"/>
              </w:rPr>
            </w:pPr>
          </w:p>
        </w:tc>
        <w:tc>
          <w:tcPr>
            <w:tcW w:w="990" w:type="dxa"/>
            <w:shd w:val="clear" w:color="auto" w:fill="auto"/>
          </w:tcPr>
          <w:p w14:paraId="364D391F" w14:textId="77777777" w:rsidR="00056BE7" w:rsidRPr="00E705AA" w:rsidRDefault="00056BE7" w:rsidP="00701F60">
            <w:pPr>
              <w:rPr>
                <w:sz w:val="20"/>
                <w:szCs w:val="20"/>
              </w:rPr>
            </w:pPr>
          </w:p>
        </w:tc>
        <w:tc>
          <w:tcPr>
            <w:tcW w:w="1080" w:type="dxa"/>
            <w:shd w:val="clear" w:color="auto" w:fill="auto"/>
          </w:tcPr>
          <w:p w14:paraId="364D3920" w14:textId="77777777" w:rsidR="00056BE7" w:rsidRPr="00E705AA" w:rsidRDefault="00056BE7" w:rsidP="00701F60">
            <w:pPr>
              <w:rPr>
                <w:sz w:val="20"/>
                <w:szCs w:val="20"/>
              </w:rPr>
            </w:pPr>
          </w:p>
        </w:tc>
        <w:tc>
          <w:tcPr>
            <w:tcW w:w="1286" w:type="dxa"/>
            <w:shd w:val="clear" w:color="auto" w:fill="auto"/>
          </w:tcPr>
          <w:p w14:paraId="364D3921" w14:textId="77777777" w:rsidR="00056BE7" w:rsidRPr="00E705AA" w:rsidRDefault="00056BE7" w:rsidP="00701F60">
            <w:pPr>
              <w:rPr>
                <w:sz w:val="20"/>
                <w:szCs w:val="20"/>
              </w:rPr>
            </w:pPr>
          </w:p>
        </w:tc>
      </w:tr>
      <w:tr w:rsidR="00056BE7" w:rsidRPr="00E705AA" w14:paraId="364D392A" w14:textId="77777777" w:rsidTr="00701F60">
        <w:tc>
          <w:tcPr>
            <w:tcW w:w="3168" w:type="dxa"/>
            <w:shd w:val="clear" w:color="auto" w:fill="auto"/>
          </w:tcPr>
          <w:p w14:paraId="364D3923" w14:textId="77777777" w:rsidR="00056BE7" w:rsidRPr="00E705AA" w:rsidRDefault="00056BE7" w:rsidP="00701F60">
            <w:pPr>
              <w:ind w:left="851"/>
              <w:rPr>
                <w:sz w:val="20"/>
                <w:szCs w:val="20"/>
              </w:rPr>
            </w:pPr>
            <w:r>
              <w:rPr>
                <w:sz w:val="20"/>
                <w:szCs w:val="20"/>
              </w:rPr>
              <w:t xml:space="preserve">t.sk. </w:t>
            </w:r>
            <w:r w:rsidRPr="00E705AA">
              <w:rPr>
                <w:sz w:val="20"/>
                <w:szCs w:val="20"/>
              </w:rPr>
              <w:t>Meža šķelda</w:t>
            </w:r>
          </w:p>
        </w:tc>
        <w:tc>
          <w:tcPr>
            <w:tcW w:w="1170" w:type="dxa"/>
            <w:shd w:val="clear" w:color="auto" w:fill="auto"/>
          </w:tcPr>
          <w:p w14:paraId="364D3924" w14:textId="77777777" w:rsidR="00056BE7" w:rsidRPr="00E705AA" w:rsidRDefault="00056BE7" w:rsidP="00701F60">
            <w:pPr>
              <w:rPr>
                <w:sz w:val="20"/>
                <w:szCs w:val="20"/>
              </w:rPr>
            </w:pPr>
          </w:p>
        </w:tc>
        <w:tc>
          <w:tcPr>
            <w:tcW w:w="1080" w:type="dxa"/>
            <w:shd w:val="clear" w:color="auto" w:fill="auto"/>
          </w:tcPr>
          <w:p w14:paraId="364D3925" w14:textId="77777777" w:rsidR="00056BE7" w:rsidRPr="00E705AA" w:rsidRDefault="00056BE7" w:rsidP="00701F60">
            <w:pPr>
              <w:rPr>
                <w:sz w:val="20"/>
                <w:szCs w:val="20"/>
              </w:rPr>
            </w:pPr>
          </w:p>
        </w:tc>
        <w:tc>
          <w:tcPr>
            <w:tcW w:w="1080" w:type="dxa"/>
            <w:shd w:val="clear" w:color="auto" w:fill="auto"/>
          </w:tcPr>
          <w:p w14:paraId="364D3926" w14:textId="77777777" w:rsidR="00056BE7" w:rsidRPr="00E705AA" w:rsidRDefault="00056BE7" w:rsidP="00701F60">
            <w:pPr>
              <w:rPr>
                <w:sz w:val="20"/>
                <w:szCs w:val="20"/>
              </w:rPr>
            </w:pPr>
          </w:p>
        </w:tc>
        <w:tc>
          <w:tcPr>
            <w:tcW w:w="990" w:type="dxa"/>
            <w:shd w:val="clear" w:color="auto" w:fill="auto"/>
          </w:tcPr>
          <w:p w14:paraId="364D3927" w14:textId="77777777" w:rsidR="00056BE7" w:rsidRPr="00E705AA" w:rsidRDefault="00056BE7" w:rsidP="00701F60">
            <w:pPr>
              <w:rPr>
                <w:sz w:val="20"/>
                <w:szCs w:val="20"/>
              </w:rPr>
            </w:pPr>
          </w:p>
        </w:tc>
        <w:tc>
          <w:tcPr>
            <w:tcW w:w="1080" w:type="dxa"/>
            <w:shd w:val="clear" w:color="auto" w:fill="auto"/>
          </w:tcPr>
          <w:p w14:paraId="364D3928" w14:textId="77777777" w:rsidR="00056BE7" w:rsidRPr="00E705AA" w:rsidRDefault="00056BE7" w:rsidP="00701F60">
            <w:pPr>
              <w:rPr>
                <w:sz w:val="20"/>
                <w:szCs w:val="20"/>
              </w:rPr>
            </w:pPr>
          </w:p>
        </w:tc>
        <w:tc>
          <w:tcPr>
            <w:tcW w:w="1286" w:type="dxa"/>
            <w:shd w:val="clear" w:color="auto" w:fill="auto"/>
          </w:tcPr>
          <w:p w14:paraId="364D3929" w14:textId="77777777" w:rsidR="00056BE7" w:rsidRPr="00E705AA" w:rsidRDefault="00056BE7" w:rsidP="00701F60">
            <w:pPr>
              <w:rPr>
                <w:sz w:val="20"/>
                <w:szCs w:val="20"/>
              </w:rPr>
            </w:pPr>
          </w:p>
        </w:tc>
      </w:tr>
      <w:tr w:rsidR="00056BE7" w:rsidRPr="00E705AA" w14:paraId="364D3932" w14:textId="77777777" w:rsidTr="00701F60">
        <w:tc>
          <w:tcPr>
            <w:tcW w:w="3168" w:type="dxa"/>
            <w:shd w:val="clear" w:color="auto" w:fill="auto"/>
          </w:tcPr>
          <w:p w14:paraId="364D392B" w14:textId="77777777" w:rsidR="00056BE7" w:rsidRPr="00E705AA" w:rsidRDefault="00056BE7" w:rsidP="00701F60">
            <w:pPr>
              <w:ind w:left="851"/>
              <w:rPr>
                <w:sz w:val="20"/>
                <w:szCs w:val="20"/>
              </w:rPr>
            </w:pPr>
            <w:r>
              <w:rPr>
                <w:sz w:val="20"/>
                <w:szCs w:val="20"/>
              </w:rPr>
              <w:t xml:space="preserve">t.sk. </w:t>
            </w:r>
            <w:r w:rsidRPr="00E705AA">
              <w:rPr>
                <w:sz w:val="20"/>
                <w:szCs w:val="20"/>
              </w:rPr>
              <w:t>Malkas šķelda</w:t>
            </w:r>
          </w:p>
        </w:tc>
        <w:tc>
          <w:tcPr>
            <w:tcW w:w="1170" w:type="dxa"/>
            <w:shd w:val="clear" w:color="auto" w:fill="auto"/>
          </w:tcPr>
          <w:p w14:paraId="364D392C" w14:textId="77777777" w:rsidR="00056BE7" w:rsidRPr="00E705AA" w:rsidRDefault="00056BE7" w:rsidP="00701F60">
            <w:pPr>
              <w:rPr>
                <w:sz w:val="20"/>
                <w:szCs w:val="20"/>
              </w:rPr>
            </w:pPr>
          </w:p>
        </w:tc>
        <w:tc>
          <w:tcPr>
            <w:tcW w:w="1080" w:type="dxa"/>
            <w:shd w:val="clear" w:color="auto" w:fill="auto"/>
          </w:tcPr>
          <w:p w14:paraId="364D392D" w14:textId="77777777" w:rsidR="00056BE7" w:rsidRPr="00E705AA" w:rsidRDefault="00056BE7" w:rsidP="00701F60">
            <w:pPr>
              <w:rPr>
                <w:sz w:val="20"/>
                <w:szCs w:val="20"/>
              </w:rPr>
            </w:pPr>
          </w:p>
        </w:tc>
        <w:tc>
          <w:tcPr>
            <w:tcW w:w="1080" w:type="dxa"/>
            <w:shd w:val="clear" w:color="auto" w:fill="auto"/>
          </w:tcPr>
          <w:p w14:paraId="364D392E" w14:textId="77777777" w:rsidR="00056BE7" w:rsidRPr="00E705AA" w:rsidRDefault="00056BE7" w:rsidP="00701F60">
            <w:pPr>
              <w:rPr>
                <w:sz w:val="20"/>
                <w:szCs w:val="20"/>
              </w:rPr>
            </w:pPr>
          </w:p>
        </w:tc>
        <w:tc>
          <w:tcPr>
            <w:tcW w:w="990" w:type="dxa"/>
            <w:shd w:val="clear" w:color="auto" w:fill="auto"/>
          </w:tcPr>
          <w:p w14:paraId="364D392F" w14:textId="77777777" w:rsidR="00056BE7" w:rsidRPr="00E705AA" w:rsidRDefault="00056BE7" w:rsidP="00701F60">
            <w:pPr>
              <w:rPr>
                <w:sz w:val="20"/>
                <w:szCs w:val="20"/>
              </w:rPr>
            </w:pPr>
          </w:p>
        </w:tc>
        <w:tc>
          <w:tcPr>
            <w:tcW w:w="1080" w:type="dxa"/>
            <w:shd w:val="clear" w:color="auto" w:fill="auto"/>
          </w:tcPr>
          <w:p w14:paraId="364D3930" w14:textId="77777777" w:rsidR="00056BE7" w:rsidRPr="00E705AA" w:rsidRDefault="00056BE7" w:rsidP="00701F60">
            <w:pPr>
              <w:rPr>
                <w:sz w:val="20"/>
                <w:szCs w:val="20"/>
              </w:rPr>
            </w:pPr>
          </w:p>
        </w:tc>
        <w:tc>
          <w:tcPr>
            <w:tcW w:w="1286" w:type="dxa"/>
            <w:shd w:val="clear" w:color="auto" w:fill="auto"/>
          </w:tcPr>
          <w:p w14:paraId="364D3931" w14:textId="77777777" w:rsidR="00056BE7" w:rsidRPr="00E705AA" w:rsidRDefault="00056BE7" w:rsidP="00701F60">
            <w:pPr>
              <w:rPr>
                <w:sz w:val="20"/>
                <w:szCs w:val="20"/>
              </w:rPr>
            </w:pPr>
          </w:p>
        </w:tc>
      </w:tr>
      <w:tr w:rsidR="00056BE7" w:rsidRPr="00E705AA" w14:paraId="364D393A" w14:textId="77777777" w:rsidTr="00701F60">
        <w:tc>
          <w:tcPr>
            <w:tcW w:w="3168" w:type="dxa"/>
            <w:shd w:val="clear" w:color="auto" w:fill="auto"/>
          </w:tcPr>
          <w:p w14:paraId="364D3933" w14:textId="77777777" w:rsidR="00056BE7" w:rsidRPr="00E705AA" w:rsidRDefault="00056BE7" w:rsidP="00701F60">
            <w:pPr>
              <w:ind w:left="851"/>
              <w:rPr>
                <w:sz w:val="20"/>
                <w:szCs w:val="20"/>
              </w:rPr>
            </w:pPr>
            <w:r>
              <w:rPr>
                <w:sz w:val="20"/>
                <w:szCs w:val="20"/>
              </w:rPr>
              <w:t xml:space="preserve">t.sk. </w:t>
            </w:r>
            <w:r w:rsidRPr="00E705AA">
              <w:rPr>
                <w:sz w:val="20"/>
                <w:szCs w:val="20"/>
              </w:rPr>
              <w:t>Celmu šķelda</w:t>
            </w:r>
          </w:p>
        </w:tc>
        <w:tc>
          <w:tcPr>
            <w:tcW w:w="1170" w:type="dxa"/>
            <w:shd w:val="clear" w:color="auto" w:fill="auto"/>
          </w:tcPr>
          <w:p w14:paraId="364D3934" w14:textId="77777777" w:rsidR="00056BE7" w:rsidRPr="00E705AA" w:rsidRDefault="00056BE7" w:rsidP="00701F60">
            <w:pPr>
              <w:rPr>
                <w:sz w:val="20"/>
                <w:szCs w:val="20"/>
              </w:rPr>
            </w:pPr>
          </w:p>
        </w:tc>
        <w:tc>
          <w:tcPr>
            <w:tcW w:w="1080" w:type="dxa"/>
            <w:shd w:val="clear" w:color="auto" w:fill="auto"/>
          </w:tcPr>
          <w:p w14:paraId="364D3935" w14:textId="77777777" w:rsidR="00056BE7" w:rsidRPr="00E705AA" w:rsidRDefault="00056BE7" w:rsidP="00701F60">
            <w:pPr>
              <w:rPr>
                <w:sz w:val="20"/>
                <w:szCs w:val="20"/>
              </w:rPr>
            </w:pPr>
          </w:p>
        </w:tc>
        <w:tc>
          <w:tcPr>
            <w:tcW w:w="1080" w:type="dxa"/>
            <w:shd w:val="clear" w:color="auto" w:fill="auto"/>
          </w:tcPr>
          <w:p w14:paraId="364D3936" w14:textId="77777777" w:rsidR="00056BE7" w:rsidRPr="00E705AA" w:rsidRDefault="00056BE7" w:rsidP="00701F60">
            <w:pPr>
              <w:rPr>
                <w:sz w:val="20"/>
                <w:szCs w:val="20"/>
              </w:rPr>
            </w:pPr>
          </w:p>
        </w:tc>
        <w:tc>
          <w:tcPr>
            <w:tcW w:w="990" w:type="dxa"/>
            <w:shd w:val="clear" w:color="auto" w:fill="auto"/>
          </w:tcPr>
          <w:p w14:paraId="364D3937" w14:textId="77777777" w:rsidR="00056BE7" w:rsidRPr="00E705AA" w:rsidRDefault="00056BE7" w:rsidP="00701F60">
            <w:pPr>
              <w:rPr>
                <w:sz w:val="20"/>
                <w:szCs w:val="20"/>
              </w:rPr>
            </w:pPr>
          </w:p>
        </w:tc>
        <w:tc>
          <w:tcPr>
            <w:tcW w:w="1080" w:type="dxa"/>
            <w:shd w:val="clear" w:color="auto" w:fill="auto"/>
          </w:tcPr>
          <w:p w14:paraId="364D3938" w14:textId="77777777" w:rsidR="00056BE7" w:rsidRPr="00E705AA" w:rsidRDefault="00056BE7" w:rsidP="00701F60">
            <w:pPr>
              <w:rPr>
                <w:sz w:val="20"/>
                <w:szCs w:val="20"/>
              </w:rPr>
            </w:pPr>
          </w:p>
        </w:tc>
        <w:tc>
          <w:tcPr>
            <w:tcW w:w="1286" w:type="dxa"/>
            <w:shd w:val="clear" w:color="auto" w:fill="auto"/>
          </w:tcPr>
          <w:p w14:paraId="364D3939" w14:textId="77777777" w:rsidR="00056BE7" w:rsidRPr="00E705AA" w:rsidRDefault="00056BE7" w:rsidP="00701F60">
            <w:pPr>
              <w:rPr>
                <w:sz w:val="20"/>
                <w:szCs w:val="20"/>
              </w:rPr>
            </w:pPr>
          </w:p>
        </w:tc>
      </w:tr>
      <w:tr w:rsidR="00056BE7" w:rsidRPr="00E705AA" w14:paraId="364D3942" w14:textId="77777777" w:rsidTr="00701F60">
        <w:tc>
          <w:tcPr>
            <w:tcW w:w="3168" w:type="dxa"/>
            <w:shd w:val="clear" w:color="auto" w:fill="auto"/>
          </w:tcPr>
          <w:p w14:paraId="364D393B" w14:textId="77777777" w:rsidR="00056BE7" w:rsidRPr="00E705AA" w:rsidRDefault="00056BE7" w:rsidP="00701F60">
            <w:pPr>
              <w:ind w:left="851"/>
              <w:rPr>
                <w:sz w:val="20"/>
                <w:szCs w:val="20"/>
              </w:rPr>
            </w:pPr>
            <w:r>
              <w:rPr>
                <w:sz w:val="20"/>
                <w:szCs w:val="20"/>
              </w:rPr>
              <w:t xml:space="preserve">t.sk. </w:t>
            </w:r>
            <w:r w:rsidRPr="00E705AA">
              <w:rPr>
                <w:sz w:val="20"/>
                <w:szCs w:val="20"/>
              </w:rPr>
              <w:t>Šķeldota miza</w:t>
            </w:r>
          </w:p>
        </w:tc>
        <w:tc>
          <w:tcPr>
            <w:tcW w:w="1170" w:type="dxa"/>
            <w:shd w:val="clear" w:color="auto" w:fill="auto"/>
          </w:tcPr>
          <w:p w14:paraId="364D393C" w14:textId="77777777" w:rsidR="00056BE7" w:rsidRPr="00E705AA" w:rsidRDefault="00056BE7" w:rsidP="00701F60">
            <w:pPr>
              <w:rPr>
                <w:sz w:val="20"/>
                <w:szCs w:val="20"/>
              </w:rPr>
            </w:pPr>
          </w:p>
        </w:tc>
        <w:tc>
          <w:tcPr>
            <w:tcW w:w="1080" w:type="dxa"/>
            <w:shd w:val="clear" w:color="auto" w:fill="auto"/>
          </w:tcPr>
          <w:p w14:paraId="364D393D" w14:textId="77777777" w:rsidR="00056BE7" w:rsidRPr="00E705AA" w:rsidRDefault="00056BE7" w:rsidP="00701F60">
            <w:pPr>
              <w:rPr>
                <w:sz w:val="20"/>
                <w:szCs w:val="20"/>
              </w:rPr>
            </w:pPr>
          </w:p>
        </w:tc>
        <w:tc>
          <w:tcPr>
            <w:tcW w:w="1080" w:type="dxa"/>
            <w:shd w:val="clear" w:color="auto" w:fill="auto"/>
          </w:tcPr>
          <w:p w14:paraId="364D393E" w14:textId="77777777" w:rsidR="00056BE7" w:rsidRPr="00E705AA" w:rsidRDefault="00056BE7" w:rsidP="00701F60">
            <w:pPr>
              <w:rPr>
                <w:sz w:val="20"/>
                <w:szCs w:val="20"/>
              </w:rPr>
            </w:pPr>
          </w:p>
        </w:tc>
        <w:tc>
          <w:tcPr>
            <w:tcW w:w="990" w:type="dxa"/>
            <w:shd w:val="clear" w:color="auto" w:fill="auto"/>
          </w:tcPr>
          <w:p w14:paraId="364D393F" w14:textId="77777777" w:rsidR="00056BE7" w:rsidRPr="00E705AA" w:rsidRDefault="00056BE7" w:rsidP="00701F60">
            <w:pPr>
              <w:rPr>
                <w:sz w:val="20"/>
                <w:szCs w:val="20"/>
              </w:rPr>
            </w:pPr>
          </w:p>
        </w:tc>
        <w:tc>
          <w:tcPr>
            <w:tcW w:w="1080" w:type="dxa"/>
            <w:shd w:val="clear" w:color="auto" w:fill="auto"/>
          </w:tcPr>
          <w:p w14:paraId="364D3940" w14:textId="77777777" w:rsidR="00056BE7" w:rsidRPr="00E705AA" w:rsidRDefault="00056BE7" w:rsidP="00701F60">
            <w:pPr>
              <w:rPr>
                <w:sz w:val="20"/>
                <w:szCs w:val="20"/>
              </w:rPr>
            </w:pPr>
          </w:p>
        </w:tc>
        <w:tc>
          <w:tcPr>
            <w:tcW w:w="1286" w:type="dxa"/>
            <w:shd w:val="clear" w:color="auto" w:fill="auto"/>
          </w:tcPr>
          <w:p w14:paraId="364D3941" w14:textId="77777777" w:rsidR="00056BE7" w:rsidRPr="00E705AA" w:rsidRDefault="00056BE7" w:rsidP="00701F60">
            <w:pPr>
              <w:rPr>
                <w:sz w:val="20"/>
                <w:szCs w:val="20"/>
              </w:rPr>
            </w:pPr>
          </w:p>
        </w:tc>
      </w:tr>
      <w:tr w:rsidR="00056BE7" w:rsidRPr="00E705AA" w14:paraId="364D394A" w14:textId="77777777" w:rsidTr="00701F60">
        <w:tc>
          <w:tcPr>
            <w:tcW w:w="3168" w:type="dxa"/>
            <w:shd w:val="clear" w:color="auto" w:fill="auto"/>
          </w:tcPr>
          <w:p w14:paraId="364D3943" w14:textId="77777777" w:rsidR="00056BE7" w:rsidRPr="00E705AA" w:rsidRDefault="00056BE7" w:rsidP="00701F60">
            <w:pPr>
              <w:ind w:left="851"/>
              <w:rPr>
                <w:sz w:val="20"/>
                <w:szCs w:val="20"/>
              </w:rPr>
            </w:pPr>
            <w:r>
              <w:rPr>
                <w:sz w:val="20"/>
                <w:szCs w:val="20"/>
              </w:rPr>
              <w:t>t.sk. Cits veids:</w:t>
            </w:r>
          </w:p>
        </w:tc>
        <w:tc>
          <w:tcPr>
            <w:tcW w:w="1170" w:type="dxa"/>
            <w:shd w:val="clear" w:color="auto" w:fill="auto"/>
          </w:tcPr>
          <w:p w14:paraId="364D3944" w14:textId="77777777" w:rsidR="00056BE7" w:rsidRPr="00E705AA" w:rsidRDefault="00056BE7" w:rsidP="00701F60">
            <w:pPr>
              <w:rPr>
                <w:sz w:val="20"/>
                <w:szCs w:val="20"/>
              </w:rPr>
            </w:pPr>
          </w:p>
        </w:tc>
        <w:tc>
          <w:tcPr>
            <w:tcW w:w="1080" w:type="dxa"/>
            <w:shd w:val="clear" w:color="auto" w:fill="auto"/>
          </w:tcPr>
          <w:p w14:paraId="364D3945" w14:textId="77777777" w:rsidR="00056BE7" w:rsidRPr="00E705AA" w:rsidRDefault="00056BE7" w:rsidP="00701F60">
            <w:pPr>
              <w:rPr>
                <w:sz w:val="20"/>
                <w:szCs w:val="20"/>
              </w:rPr>
            </w:pPr>
          </w:p>
        </w:tc>
        <w:tc>
          <w:tcPr>
            <w:tcW w:w="1080" w:type="dxa"/>
            <w:shd w:val="clear" w:color="auto" w:fill="auto"/>
          </w:tcPr>
          <w:p w14:paraId="364D3946" w14:textId="77777777" w:rsidR="00056BE7" w:rsidRPr="00E705AA" w:rsidRDefault="00056BE7" w:rsidP="00701F60">
            <w:pPr>
              <w:rPr>
                <w:sz w:val="20"/>
                <w:szCs w:val="20"/>
              </w:rPr>
            </w:pPr>
          </w:p>
        </w:tc>
        <w:tc>
          <w:tcPr>
            <w:tcW w:w="990" w:type="dxa"/>
            <w:shd w:val="clear" w:color="auto" w:fill="auto"/>
          </w:tcPr>
          <w:p w14:paraId="364D3947" w14:textId="77777777" w:rsidR="00056BE7" w:rsidRPr="00E705AA" w:rsidRDefault="00056BE7" w:rsidP="00701F60">
            <w:pPr>
              <w:rPr>
                <w:sz w:val="20"/>
                <w:szCs w:val="20"/>
              </w:rPr>
            </w:pPr>
          </w:p>
        </w:tc>
        <w:tc>
          <w:tcPr>
            <w:tcW w:w="1080" w:type="dxa"/>
            <w:shd w:val="clear" w:color="auto" w:fill="auto"/>
          </w:tcPr>
          <w:p w14:paraId="364D3948" w14:textId="77777777" w:rsidR="00056BE7" w:rsidRPr="00E705AA" w:rsidRDefault="00056BE7" w:rsidP="00701F60">
            <w:pPr>
              <w:rPr>
                <w:sz w:val="20"/>
                <w:szCs w:val="20"/>
              </w:rPr>
            </w:pPr>
          </w:p>
        </w:tc>
        <w:tc>
          <w:tcPr>
            <w:tcW w:w="1286" w:type="dxa"/>
            <w:shd w:val="clear" w:color="auto" w:fill="auto"/>
          </w:tcPr>
          <w:p w14:paraId="364D3949" w14:textId="77777777" w:rsidR="00056BE7" w:rsidRPr="00E705AA" w:rsidRDefault="00056BE7" w:rsidP="00701F60">
            <w:pPr>
              <w:rPr>
                <w:sz w:val="20"/>
                <w:szCs w:val="20"/>
              </w:rPr>
            </w:pPr>
          </w:p>
        </w:tc>
      </w:tr>
    </w:tbl>
    <w:p w14:paraId="364D394B" w14:textId="77777777" w:rsidR="00056BE7" w:rsidRDefault="00056BE7" w:rsidP="00056BE7"/>
    <w:p w14:paraId="364D394C" w14:textId="77777777" w:rsidR="00056BE7" w:rsidRDefault="00056BE7" w:rsidP="00056BE7"/>
    <w:p w14:paraId="364D394D"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260"/>
        <w:gridCol w:w="2410"/>
      </w:tblGrid>
      <w:tr w:rsidR="00056BE7" w:rsidRPr="00E705AA" w14:paraId="364D394F" w14:textId="77777777" w:rsidTr="00701F60">
        <w:trPr>
          <w:trHeight w:val="222"/>
        </w:trPr>
        <w:tc>
          <w:tcPr>
            <w:tcW w:w="9606" w:type="dxa"/>
            <w:gridSpan w:val="3"/>
            <w:tcBorders>
              <w:top w:val="single" w:sz="4" w:space="0" w:color="auto"/>
              <w:left w:val="single" w:sz="4" w:space="0" w:color="auto"/>
              <w:bottom w:val="single" w:sz="4" w:space="0" w:color="auto"/>
              <w:right w:val="single" w:sz="4" w:space="0" w:color="auto"/>
            </w:tcBorders>
            <w:shd w:val="clear" w:color="auto" w:fill="D9D9D9"/>
          </w:tcPr>
          <w:p w14:paraId="364D394E" w14:textId="77777777" w:rsidR="00056BE7" w:rsidRPr="00A35C39" w:rsidRDefault="00056BE7" w:rsidP="00701F60">
            <w:pPr>
              <w:jc w:val="center"/>
              <w:rPr>
                <w:b/>
                <w:sz w:val="20"/>
                <w:szCs w:val="20"/>
              </w:rPr>
            </w:pPr>
            <w:r>
              <w:rPr>
                <w:b/>
                <w:sz w:val="20"/>
                <w:szCs w:val="20"/>
              </w:rPr>
              <w:t xml:space="preserve">7. Šķeldas uzglabāšanas / sagatavošanas noliktavas </w:t>
            </w:r>
          </w:p>
        </w:tc>
      </w:tr>
      <w:tr w:rsidR="00056BE7" w:rsidRPr="00E705AA" w14:paraId="364D3957" w14:textId="77777777" w:rsidTr="00701F60">
        <w:trPr>
          <w:trHeight w:val="892"/>
        </w:trPr>
        <w:tc>
          <w:tcPr>
            <w:tcW w:w="3936" w:type="dxa"/>
            <w:tcBorders>
              <w:bottom w:val="single" w:sz="4" w:space="0" w:color="auto"/>
            </w:tcBorders>
            <w:shd w:val="clear" w:color="auto" w:fill="auto"/>
          </w:tcPr>
          <w:p w14:paraId="364D3950" w14:textId="77777777" w:rsidR="00056BE7" w:rsidRPr="00E705AA" w:rsidRDefault="00056BE7" w:rsidP="00701F60">
            <w:pPr>
              <w:jc w:val="center"/>
              <w:rPr>
                <w:b/>
                <w:sz w:val="20"/>
                <w:szCs w:val="20"/>
              </w:rPr>
            </w:pPr>
          </w:p>
          <w:p w14:paraId="364D3951" w14:textId="77777777" w:rsidR="00056BE7" w:rsidRPr="00E705AA" w:rsidRDefault="00056BE7" w:rsidP="00701F60">
            <w:pPr>
              <w:jc w:val="center"/>
              <w:rPr>
                <w:b/>
                <w:sz w:val="20"/>
                <w:szCs w:val="20"/>
              </w:rPr>
            </w:pPr>
          </w:p>
          <w:p w14:paraId="364D3952" w14:textId="77777777" w:rsidR="00056BE7" w:rsidRPr="00E705AA" w:rsidRDefault="00056BE7" w:rsidP="00701F60">
            <w:pPr>
              <w:jc w:val="center"/>
              <w:rPr>
                <w:b/>
                <w:sz w:val="20"/>
                <w:szCs w:val="20"/>
              </w:rPr>
            </w:pPr>
            <w:r>
              <w:rPr>
                <w:b/>
                <w:sz w:val="20"/>
                <w:szCs w:val="20"/>
              </w:rPr>
              <w:t>Š</w:t>
            </w:r>
            <w:r w:rsidRPr="00E705AA">
              <w:rPr>
                <w:b/>
                <w:sz w:val="20"/>
                <w:szCs w:val="20"/>
              </w:rPr>
              <w:t>ķeldas uzglabāšanas noliktavas adrese</w:t>
            </w:r>
          </w:p>
        </w:tc>
        <w:tc>
          <w:tcPr>
            <w:tcW w:w="3260" w:type="dxa"/>
            <w:tcBorders>
              <w:bottom w:val="single" w:sz="4" w:space="0" w:color="auto"/>
            </w:tcBorders>
            <w:shd w:val="clear" w:color="auto" w:fill="auto"/>
          </w:tcPr>
          <w:p w14:paraId="364D3953" w14:textId="77777777" w:rsidR="00056BE7" w:rsidRPr="00E705AA" w:rsidRDefault="00056BE7" w:rsidP="00701F60">
            <w:pPr>
              <w:jc w:val="center"/>
              <w:rPr>
                <w:b/>
                <w:sz w:val="20"/>
                <w:szCs w:val="20"/>
              </w:rPr>
            </w:pPr>
          </w:p>
          <w:p w14:paraId="364D3954" w14:textId="77777777" w:rsidR="00056BE7" w:rsidRPr="00E705AA" w:rsidRDefault="00056BE7" w:rsidP="00701F60">
            <w:pPr>
              <w:jc w:val="center"/>
              <w:rPr>
                <w:b/>
                <w:sz w:val="20"/>
                <w:szCs w:val="20"/>
              </w:rPr>
            </w:pPr>
          </w:p>
          <w:p w14:paraId="364D3955" w14:textId="77777777" w:rsidR="00056BE7" w:rsidRPr="00E705AA" w:rsidRDefault="00056BE7" w:rsidP="00701F60">
            <w:pPr>
              <w:jc w:val="center"/>
              <w:rPr>
                <w:b/>
                <w:sz w:val="20"/>
                <w:szCs w:val="20"/>
              </w:rPr>
            </w:pPr>
            <w:r w:rsidRPr="00E705AA">
              <w:rPr>
                <w:b/>
                <w:sz w:val="20"/>
                <w:szCs w:val="20"/>
              </w:rPr>
              <w:t>Noliktavas ietilpība (m3)</w:t>
            </w:r>
          </w:p>
        </w:tc>
        <w:tc>
          <w:tcPr>
            <w:tcW w:w="2410" w:type="dxa"/>
            <w:tcBorders>
              <w:bottom w:val="single" w:sz="4" w:space="0" w:color="auto"/>
            </w:tcBorders>
            <w:shd w:val="clear" w:color="auto" w:fill="auto"/>
            <w:vAlign w:val="bottom"/>
          </w:tcPr>
          <w:p w14:paraId="364D3956" w14:textId="77777777" w:rsidR="00056BE7" w:rsidRPr="00E705AA" w:rsidRDefault="00056BE7" w:rsidP="00701F60">
            <w:pPr>
              <w:rPr>
                <w:b/>
                <w:sz w:val="20"/>
                <w:szCs w:val="20"/>
              </w:rPr>
            </w:pPr>
            <w:r w:rsidRPr="00E705AA">
              <w:rPr>
                <w:b/>
                <w:sz w:val="20"/>
                <w:szCs w:val="20"/>
              </w:rPr>
              <w:t>Noliktavas</w:t>
            </w:r>
            <w:r>
              <w:rPr>
                <w:b/>
                <w:sz w:val="20"/>
                <w:szCs w:val="20"/>
              </w:rPr>
              <w:t xml:space="preserve"> grīdas seguma materiāls</w:t>
            </w:r>
          </w:p>
        </w:tc>
      </w:tr>
      <w:tr w:rsidR="00056BE7" w:rsidRPr="00E705AA" w14:paraId="364D395B" w14:textId="77777777" w:rsidTr="00701F60">
        <w:tc>
          <w:tcPr>
            <w:tcW w:w="3936" w:type="dxa"/>
            <w:shd w:val="clear" w:color="auto" w:fill="auto"/>
          </w:tcPr>
          <w:p w14:paraId="364D3958" w14:textId="77777777" w:rsidR="00056BE7" w:rsidRPr="00E705AA" w:rsidRDefault="00056BE7" w:rsidP="00701F60">
            <w:pPr>
              <w:ind w:left="360" w:firstLine="360"/>
              <w:rPr>
                <w:sz w:val="20"/>
                <w:szCs w:val="20"/>
              </w:rPr>
            </w:pPr>
          </w:p>
        </w:tc>
        <w:tc>
          <w:tcPr>
            <w:tcW w:w="3260" w:type="dxa"/>
            <w:shd w:val="clear" w:color="auto" w:fill="auto"/>
          </w:tcPr>
          <w:p w14:paraId="364D3959" w14:textId="77777777" w:rsidR="00056BE7" w:rsidRPr="00E705AA" w:rsidRDefault="00056BE7" w:rsidP="00701F60">
            <w:pPr>
              <w:rPr>
                <w:sz w:val="20"/>
                <w:szCs w:val="20"/>
              </w:rPr>
            </w:pPr>
          </w:p>
        </w:tc>
        <w:tc>
          <w:tcPr>
            <w:tcW w:w="2410" w:type="dxa"/>
            <w:shd w:val="clear" w:color="auto" w:fill="auto"/>
          </w:tcPr>
          <w:p w14:paraId="364D395A" w14:textId="77777777" w:rsidR="00056BE7" w:rsidRPr="00E705AA" w:rsidRDefault="00056BE7" w:rsidP="00701F60">
            <w:pPr>
              <w:rPr>
                <w:sz w:val="20"/>
                <w:szCs w:val="20"/>
              </w:rPr>
            </w:pPr>
          </w:p>
        </w:tc>
      </w:tr>
      <w:tr w:rsidR="00056BE7" w:rsidRPr="00E705AA" w14:paraId="364D395F" w14:textId="77777777" w:rsidTr="00701F60">
        <w:tc>
          <w:tcPr>
            <w:tcW w:w="3936" w:type="dxa"/>
            <w:shd w:val="clear" w:color="auto" w:fill="auto"/>
          </w:tcPr>
          <w:p w14:paraId="364D395C" w14:textId="77777777" w:rsidR="00056BE7" w:rsidRPr="00E705AA" w:rsidRDefault="00056BE7" w:rsidP="00701F60">
            <w:pPr>
              <w:rPr>
                <w:sz w:val="20"/>
                <w:szCs w:val="20"/>
              </w:rPr>
            </w:pPr>
          </w:p>
        </w:tc>
        <w:tc>
          <w:tcPr>
            <w:tcW w:w="3260" w:type="dxa"/>
            <w:shd w:val="clear" w:color="auto" w:fill="auto"/>
          </w:tcPr>
          <w:p w14:paraId="364D395D" w14:textId="77777777" w:rsidR="00056BE7" w:rsidRPr="00E705AA" w:rsidRDefault="00056BE7" w:rsidP="00701F60">
            <w:pPr>
              <w:rPr>
                <w:sz w:val="20"/>
                <w:szCs w:val="20"/>
              </w:rPr>
            </w:pPr>
          </w:p>
        </w:tc>
        <w:tc>
          <w:tcPr>
            <w:tcW w:w="2410" w:type="dxa"/>
            <w:shd w:val="clear" w:color="auto" w:fill="auto"/>
          </w:tcPr>
          <w:p w14:paraId="364D395E" w14:textId="77777777" w:rsidR="00056BE7" w:rsidRPr="00E705AA" w:rsidRDefault="00056BE7" w:rsidP="00701F60">
            <w:pPr>
              <w:rPr>
                <w:sz w:val="20"/>
                <w:szCs w:val="20"/>
              </w:rPr>
            </w:pPr>
          </w:p>
        </w:tc>
      </w:tr>
      <w:tr w:rsidR="00056BE7" w:rsidRPr="00E705AA" w14:paraId="364D3963" w14:textId="77777777" w:rsidTr="00701F60">
        <w:tc>
          <w:tcPr>
            <w:tcW w:w="3936" w:type="dxa"/>
            <w:shd w:val="clear" w:color="auto" w:fill="auto"/>
          </w:tcPr>
          <w:p w14:paraId="364D3960" w14:textId="77777777" w:rsidR="00056BE7" w:rsidRPr="00E705AA" w:rsidRDefault="00056BE7" w:rsidP="00701F60">
            <w:pPr>
              <w:rPr>
                <w:sz w:val="20"/>
                <w:szCs w:val="20"/>
              </w:rPr>
            </w:pPr>
          </w:p>
        </w:tc>
        <w:tc>
          <w:tcPr>
            <w:tcW w:w="3260" w:type="dxa"/>
            <w:shd w:val="clear" w:color="auto" w:fill="auto"/>
          </w:tcPr>
          <w:p w14:paraId="364D3961" w14:textId="77777777" w:rsidR="00056BE7" w:rsidRPr="00E705AA" w:rsidRDefault="00056BE7" w:rsidP="00701F60">
            <w:pPr>
              <w:rPr>
                <w:sz w:val="20"/>
                <w:szCs w:val="20"/>
              </w:rPr>
            </w:pPr>
          </w:p>
        </w:tc>
        <w:tc>
          <w:tcPr>
            <w:tcW w:w="2410" w:type="dxa"/>
            <w:shd w:val="clear" w:color="auto" w:fill="auto"/>
          </w:tcPr>
          <w:p w14:paraId="364D3962" w14:textId="77777777" w:rsidR="00056BE7" w:rsidRPr="00E705AA" w:rsidRDefault="00056BE7" w:rsidP="00701F60">
            <w:pPr>
              <w:rPr>
                <w:sz w:val="20"/>
                <w:szCs w:val="20"/>
              </w:rPr>
            </w:pPr>
          </w:p>
        </w:tc>
      </w:tr>
      <w:tr w:rsidR="00056BE7" w:rsidRPr="00E705AA" w14:paraId="364D3967" w14:textId="77777777" w:rsidTr="00701F60">
        <w:tc>
          <w:tcPr>
            <w:tcW w:w="3936" w:type="dxa"/>
            <w:shd w:val="clear" w:color="auto" w:fill="auto"/>
          </w:tcPr>
          <w:p w14:paraId="364D3964" w14:textId="77777777" w:rsidR="00056BE7" w:rsidRPr="00E705AA" w:rsidRDefault="00056BE7" w:rsidP="00701F60">
            <w:pPr>
              <w:rPr>
                <w:sz w:val="20"/>
                <w:szCs w:val="20"/>
              </w:rPr>
            </w:pPr>
          </w:p>
        </w:tc>
        <w:tc>
          <w:tcPr>
            <w:tcW w:w="3260" w:type="dxa"/>
            <w:shd w:val="clear" w:color="auto" w:fill="auto"/>
          </w:tcPr>
          <w:p w14:paraId="364D3965" w14:textId="77777777" w:rsidR="00056BE7" w:rsidRPr="00E705AA" w:rsidRDefault="00056BE7" w:rsidP="00701F60">
            <w:pPr>
              <w:rPr>
                <w:sz w:val="20"/>
                <w:szCs w:val="20"/>
              </w:rPr>
            </w:pPr>
          </w:p>
        </w:tc>
        <w:tc>
          <w:tcPr>
            <w:tcW w:w="2410" w:type="dxa"/>
            <w:shd w:val="clear" w:color="auto" w:fill="auto"/>
          </w:tcPr>
          <w:p w14:paraId="364D3966" w14:textId="77777777" w:rsidR="00056BE7" w:rsidRPr="00E705AA" w:rsidRDefault="00056BE7" w:rsidP="00701F60">
            <w:pPr>
              <w:rPr>
                <w:sz w:val="20"/>
                <w:szCs w:val="20"/>
              </w:rPr>
            </w:pPr>
          </w:p>
        </w:tc>
      </w:tr>
      <w:tr w:rsidR="00056BE7" w:rsidRPr="00E705AA" w14:paraId="364D396B" w14:textId="77777777" w:rsidTr="00701F60">
        <w:tc>
          <w:tcPr>
            <w:tcW w:w="3936" w:type="dxa"/>
            <w:shd w:val="clear" w:color="auto" w:fill="auto"/>
          </w:tcPr>
          <w:p w14:paraId="364D3968" w14:textId="77777777" w:rsidR="00056BE7" w:rsidRPr="00E705AA" w:rsidRDefault="00056BE7" w:rsidP="00701F60">
            <w:pPr>
              <w:rPr>
                <w:sz w:val="20"/>
                <w:szCs w:val="20"/>
              </w:rPr>
            </w:pPr>
          </w:p>
        </w:tc>
        <w:tc>
          <w:tcPr>
            <w:tcW w:w="3260" w:type="dxa"/>
            <w:shd w:val="clear" w:color="auto" w:fill="auto"/>
          </w:tcPr>
          <w:p w14:paraId="364D3969" w14:textId="77777777" w:rsidR="00056BE7" w:rsidRPr="00E705AA" w:rsidRDefault="00056BE7" w:rsidP="00701F60">
            <w:pPr>
              <w:rPr>
                <w:sz w:val="20"/>
                <w:szCs w:val="20"/>
              </w:rPr>
            </w:pPr>
          </w:p>
        </w:tc>
        <w:tc>
          <w:tcPr>
            <w:tcW w:w="2410" w:type="dxa"/>
            <w:shd w:val="clear" w:color="auto" w:fill="auto"/>
          </w:tcPr>
          <w:p w14:paraId="364D396A" w14:textId="77777777" w:rsidR="00056BE7" w:rsidRPr="00E705AA" w:rsidRDefault="00056BE7" w:rsidP="00701F60">
            <w:pPr>
              <w:rPr>
                <w:sz w:val="20"/>
                <w:szCs w:val="20"/>
              </w:rPr>
            </w:pPr>
          </w:p>
        </w:tc>
      </w:tr>
    </w:tbl>
    <w:p w14:paraId="364D396C" w14:textId="77777777" w:rsidR="00056BE7" w:rsidRDefault="00056BE7" w:rsidP="00056BE7"/>
    <w:p w14:paraId="364D396D" w14:textId="77777777" w:rsidR="00056BE7" w:rsidRDefault="00056BE7" w:rsidP="00056BE7"/>
    <w:p w14:paraId="364D396E"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559"/>
        <w:gridCol w:w="1701"/>
        <w:gridCol w:w="1701"/>
      </w:tblGrid>
      <w:tr w:rsidR="00056BE7" w:rsidRPr="006C18D5" w14:paraId="364D3970" w14:textId="77777777" w:rsidTr="00701F60">
        <w:trPr>
          <w:trHeight w:val="246"/>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tcPr>
          <w:p w14:paraId="364D396F" w14:textId="77777777" w:rsidR="00056BE7" w:rsidRPr="003A1608" w:rsidRDefault="00056BE7" w:rsidP="00701F60">
            <w:pPr>
              <w:jc w:val="center"/>
              <w:rPr>
                <w:b/>
                <w:sz w:val="20"/>
                <w:szCs w:val="20"/>
              </w:rPr>
            </w:pPr>
            <w:r w:rsidRPr="003A1608">
              <w:rPr>
                <w:b/>
                <w:sz w:val="20"/>
                <w:szCs w:val="20"/>
              </w:rPr>
              <w:t>8. Pieejamās šķeldas ražošanas iekārtas un citas  procesā iesaistītās vienības</w:t>
            </w:r>
            <w:r>
              <w:rPr>
                <w:b/>
                <w:sz w:val="20"/>
                <w:szCs w:val="20"/>
              </w:rPr>
              <w:t xml:space="preserve"> </w:t>
            </w:r>
            <w:r w:rsidRPr="00341441">
              <w:rPr>
                <w:b/>
                <w:sz w:val="20"/>
                <w:szCs w:val="20"/>
              </w:rPr>
              <w:t>*</w:t>
            </w:r>
          </w:p>
        </w:tc>
      </w:tr>
      <w:tr w:rsidR="00056BE7" w:rsidRPr="006C18D5" w14:paraId="364D397D" w14:textId="77777777" w:rsidTr="00701F60">
        <w:trPr>
          <w:trHeight w:val="824"/>
        </w:trPr>
        <w:tc>
          <w:tcPr>
            <w:tcW w:w="2943" w:type="dxa"/>
            <w:tcBorders>
              <w:bottom w:val="single" w:sz="4" w:space="0" w:color="auto"/>
            </w:tcBorders>
            <w:shd w:val="clear" w:color="auto" w:fill="auto"/>
          </w:tcPr>
          <w:p w14:paraId="364D3971" w14:textId="77777777" w:rsidR="00056BE7" w:rsidRPr="003A1608" w:rsidRDefault="00056BE7" w:rsidP="00701F60">
            <w:pPr>
              <w:jc w:val="center"/>
              <w:rPr>
                <w:b/>
                <w:sz w:val="20"/>
                <w:szCs w:val="20"/>
              </w:rPr>
            </w:pPr>
          </w:p>
          <w:p w14:paraId="364D3972" w14:textId="77777777" w:rsidR="00056BE7" w:rsidRPr="003A1608" w:rsidRDefault="00056BE7" w:rsidP="00701F60">
            <w:pPr>
              <w:jc w:val="center"/>
              <w:rPr>
                <w:b/>
                <w:sz w:val="20"/>
                <w:szCs w:val="20"/>
              </w:rPr>
            </w:pPr>
          </w:p>
          <w:p w14:paraId="364D3973" w14:textId="77777777" w:rsidR="00056BE7" w:rsidRPr="003A1608" w:rsidRDefault="00056BE7" w:rsidP="00701F60">
            <w:pPr>
              <w:jc w:val="center"/>
              <w:rPr>
                <w:b/>
                <w:sz w:val="20"/>
                <w:szCs w:val="20"/>
              </w:rPr>
            </w:pPr>
            <w:r w:rsidRPr="003A1608">
              <w:rPr>
                <w:b/>
                <w:sz w:val="20"/>
                <w:szCs w:val="20"/>
              </w:rPr>
              <w:t>Šķeldas ražošanas iekārtas nosaukums, ražotājs</w:t>
            </w:r>
          </w:p>
        </w:tc>
        <w:tc>
          <w:tcPr>
            <w:tcW w:w="1560" w:type="dxa"/>
            <w:tcBorders>
              <w:bottom w:val="single" w:sz="4" w:space="0" w:color="auto"/>
            </w:tcBorders>
            <w:shd w:val="clear" w:color="auto" w:fill="auto"/>
          </w:tcPr>
          <w:p w14:paraId="364D3974" w14:textId="77777777" w:rsidR="00056BE7" w:rsidRPr="003A1608" w:rsidRDefault="00056BE7" w:rsidP="00701F60">
            <w:pPr>
              <w:jc w:val="center"/>
              <w:rPr>
                <w:b/>
                <w:sz w:val="20"/>
                <w:szCs w:val="20"/>
              </w:rPr>
            </w:pPr>
          </w:p>
          <w:p w14:paraId="364D3975" w14:textId="77777777" w:rsidR="00056BE7" w:rsidRPr="003A1608" w:rsidRDefault="00056BE7" w:rsidP="00701F60">
            <w:pPr>
              <w:jc w:val="center"/>
              <w:rPr>
                <w:b/>
                <w:sz w:val="20"/>
                <w:szCs w:val="20"/>
              </w:rPr>
            </w:pPr>
          </w:p>
          <w:p w14:paraId="364D3976" w14:textId="77777777" w:rsidR="00056BE7" w:rsidRPr="003A1608" w:rsidRDefault="00056BE7" w:rsidP="00701F60">
            <w:pPr>
              <w:jc w:val="center"/>
              <w:rPr>
                <w:b/>
                <w:sz w:val="20"/>
                <w:szCs w:val="20"/>
              </w:rPr>
            </w:pPr>
            <w:r w:rsidRPr="003A1608">
              <w:rPr>
                <w:b/>
                <w:sz w:val="20"/>
                <w:szCs w:val="20"/>
              </w:rPr>
              <w:t>Izlaiduma gads</w:t>
            </w:r>
          </w:p>
        </w:tc>
        <w:tc>
          <w:tcPr>
            <w:tcW w:w="1559" w:type="dxa"/>
            <w:tcBorders>
              <w:bottom w:val="single" w:sz="4" w:space="0" w:color="auto"/>
            </w:tcBorders>
            <w:shd w:val="clear" w:color="auto" w:fill="auto"/>
          </w:tcPr>
          <w:p w14:paraId="364D3977" w14:textId="77777777" w:rsidR="00056BE7" w:rsidRPr="003A1608" w:rsidRDefault="00056BE7" w:rsidP="00701F60">
            <w:pPr>
              <w:jc w:val="center"/>
              <w:rPr>
                <w:b/>
                <w:sz w:val="20"/>
                <w:szCs w:val="20"/>
              </w:rPr>
            </w:pPr>
          </w:p>
          <w:p w14:paraId="364D3978" w14:textId="77777777" w:rsidR="00056BE7" w:rsidRPr="003A1608" w:rsidRDefault="00056BE7" w:rsidP="00701F60">
            <w:pPr>
              <w:jc w:val="center"/>
              <w:rPr>
                <w:b/>
                <w:sz w:val="20"/>
                <w:szCs w:val="20"/>
              </w:rPr>
            </w:pPr>
          </w:p>
          <w:p w14:paraId="364D3979" w14:textId="77777777" w:rsidR="00056BE7" w:rsidRPr="003A1608" w:rsidRDefault="00056BE7" w:rsidP="00701F60">
            <w:pPr>
              <w:jc w:val="center"/>
              <w:rPr>
                <w:b/>
                <w:sz w:val="20"/>
                <w:szCs w:val="20"/>
              </w:rPr>
            </w:pPr>
            <w:r w:rsidRPr="003A1608">
              <w:rPr>
                <w:b/>
                <w:sz w:val="20"/>
                <w:szCs w:val="20"/>
              </w:rPr>
              <w:t>Ražība (m</w:t>
            </w:r>
            <w:r w:rsidRPr="003A1608">
              <w:rPr>
                <w:b/>
                <w:sz w:val="20"/>
                <w:szCs w:val="20"/>
                <w:vertAlign w:val="superscript"/>
              </w:rPr>
              <w:t>3</w:t>
            </w:r>
            <w:r w:rsidRPr="003A1608">
              <w:rPr>
                <w:b/>
                <w:sz w:val="20"/>
                <w:szCs w:val="20"/>
              </w:rPr>
              <w:t>/st.)</w:t>
            </w:r>
          </w:p>
        </w:tc>
        <w:tc>
          <w:tcPr>
            <w:tcW w:w="1701" w:type="dxa"/>
            <w:tcBorders>
              <w:bottom w:val="single" w:sz="4" w:space="0" w:color="auto"/>
            </w:tcBorders>
            <w:shd w:val="clear" w:color="auto" w:fill="auto"/>
          </w:tcPr>
          <w:p w14:paraId="364D397A" w14:textId="77777777" w:rsidR="00056BE7" w:rsidRPr="003A1608" w:rsidRDefault="00056BE7" w:rsidP="00701F60">
            <w:pPr>
              <w:jc w:val="center"/>
              <w:rPr>
                <w:b/>
                <w:sz w:val="20"/>
                <w:szCs w:val="20"/>
              </w:rPr>
            </w:pPr>
            <w:r w:rsidRPr="003A1608">
              <w:rPr>
                <w:b/>
                <w:sz w:val="20"/>
                <w:szCs w:val="20"/>
              </w:rPr>
              <w:t>Max. šķeldojamās koksnes diametrs (cm)</w:t>
            </w:r>
          </w:p>
        </w:tc>
        <w:tc>
          <w:tcPr>
            <w:tcW w:w="1701" w:type="dxa"/>
            <w:tcBorders>
              <w:bottom w:val="single" w:sz="4" w:space="0" w:color="auto"/>
            </w:tcBorders>
            <w:shd w:val="clear" w:color="auto" w:fill="auto"/>
          </w:tcPr>
          <w:p w14:paraId="364D397B" w14:textId="77777777" w:rsidR="00056BE7" w:rsidRPr="003A1608" w:rsidRDefault="00056BE7" w:rsidP="00701F60">
            <w:pPr>
              <w:jc w:val="center"/>
              <w:rPr>
                <w:b/>
                <w:sz w:val="20"/>
                <w:szCs w:val="20"/>
              </w:rPr>
            </w:pPr>
          </w:p>
          <w:p w14:paraId="364D397C" w14:textId="77777777" w:rsidR="00056BE7" w:rsidRPr="003A1608" w:rsidRDefault="00056BE7" w:rsidP="00701F60">
            <w:pPr>
              <w:jc w:val="center"/>
              <w:rPr>
                <w:b/>
                <w:sz w:val="20"/>
                <w:szCs w:val="20"/>
              </w:rPr>
            </w:pPr>
            <w:r w:rsidRPr="003A1608">
              <w:rPr>
                <w:b/>
                <w:sz w:val="20"/>
                <w:szCs w:val="20"/>
              </w:rPr>
              <w:t>Tips (šķeldotājs, āmurtipa u.c.)</w:t>
            </w:r>
          </w:p>
        </w:tc>
      </w:tr>
      <w:tr w:rsidR="00056BE7" w:rsidRPr="006C18D5" w14:paraId="364D3983" w14:textId="77777777" w:rsidTr="00701F60">
        <w:tc>
          <w:tcPr>
            <w:tcW w:w="2943" w:type="dxa"/>
            <w:shd w:val="clear" w:color="auto" w:fill="auto"/>
          </w:tcPr>
          <w:p w14:paraId="364D397E" w14:textId="77777777" w:rsidR="00056BE7" w:rsidRPr="006C18D5" w:rsidRDefault="00056BE7" w:rsidP="00701F60">
            <w:pPr>
              <w:rPr>
                <w:sz w:val="20"/>
                <w:szCs w:val="20"/>
                <w:highlight w:val="yellow"/>
              </w:rPr>
            </w:pPr>
          </w:p>
        </w:tc>
        <w:tc>
          <w:tcPr>
            <w:tcW w:w="1560" w:type="dxa"/>
            <w:shd w:val="clear" w:color="auto" w:fill="auto"/>
          </w:tcPr>
          <w:p w14:paraId="364D397F" w14:textId="77777777" w:rsidR="00056BE7" w:rsidRPr="006C18D5" w:rsidRDefault="00056BE7" w:rsidP="00701F60">
            <w:pPr>
              <w:rPr>
                <w:sz w:val="20"/>
                <w:szCs w:val="20"/>
                <w:highlight w:val="yellow"/>
              </w:rPr>
            </w:pPr>
          </w:p>
        </w:tc>
        <w:tc>
          <w:tcPr>
            <w:tcW w:w="1559" w:type="dxa"/>
            <w:shd w:val="clear" w:color="auto" w:fill="auto"/>
          </w:tcPr>
          <w:p w14:paraId="364D3980" w14:textId="77777777" w:rsidR="00056BE7" w:rsidRPr="006C18D5" w:rsidRDefault="00056BE7" w:rsidP="00701F60">
            <w:pPr>
              <w:rPr>
                <w:sz w:val="20"/>
                <w:szCs w:val="20"/>
                <w:highlight w:val="yellow"/>
              </w:rPr>
            </w:pPr>
          </w:p>
        </w:tc>
        <w:tc>
          <w:tcPr>
            <w:tcW w:w="1701" w:type="dxa"/>
            <w:shd w:val="clear" w:color="auto" w:fill="auto"/>
          </w:tcPr>
          <w:p w14:paraId="364D3981" w14:textId="77777777" w:rsidR="00056BE7" w:rsidRPr="006C18D5" w:rsidRDefault="00056BE7" w:rsidP="00701F60">
            <w:pPr>
              <w:rPr>
                <w:sz w:val="20"/>
                <w:szCs w:val="20"/>
                <w:highlight w:val="yellow"/>
              </w:rPr>
            </w:pPr>
          </w:p>
        </w:tc>
        <w:tc>
          <w:tcPr>
            <w:tcW w:w="1701" w:type="dxa"/>
            <w:shd w:val="clear" w:color="auto" w:fill="auto"/>
          </w:tcPr>
          <w:p w14:paraId="364D3982" w14:textId="77777777" w:rsidR="00056BE7" w:rsidRPr="006C18D5" w:rsidRDefault="00056BE7" w:rsidP="00701F60">
            <w:pPr>
              <w:rPr>
                <w:sz w:val="20"/>
                <w:szCs w:val="20"/>
                <w:highlight w:val="yellow"/>
              </w:rPr>
            </w:pPr>
          </w:p>
        </w:tc>
      </w:tr>
      <w:tr w:rsidR="00056BE7" w:rsidRPr="006C18D5" w14:paraId="364D3989" w14:textId="77777777" w:rsidTr="00701F60">
        <w:tc>
          <w:tcPr>
            <w:tcW w:w="2943" w:type="dxa"/>
            <w:shd w:val="clear" w:color="auto" w:fill="auto"/>
          </w:tcPr>
          <w:p w14:paraId="364D3984" w14:textId="77777777" w:rsidR="00056BE7" w:rsidRPr="006C18D5" w:rsidRDefault="00056BE7" w:rsidP="00701F60">
            <w:pPr>
              <w:rPr>
                <w:sz w:val="20"/>
                <w:szCs w:val="20"/>
                <w:highlight w:val="yellow"/>
              </w:rPr>
            </w:pPr>
          </w:p>
        </w:tc>
        <w:tc>
          <w:tcPr>
            <w:tcW w:w="1560" w:type="dxa"/>
            <w:shd w:val="clear" w:color="auto" w:fill="auto"/>
          </w:tcPr>
          <w:p w14:paraId="364D3985" w14:textId="77777777" w:rsidR="00056BE7" w:rsidRPr="006C18D5" w:rsidRDefault="00056BE7" w:rsidP="00701F60">
            <w:pPr>
              <w:rPr>
                <w:sz w:val="20"/>
                <w:szCs w:val="20"/>
                <w:highlight w:val="yellow"/>
              </w:rPr>
            </w:pPr>
          </w:p>
        </w:tc>
        <w:tc>
          <w:tcPr>
            <w:tcW w:w="1559" w:type="dxa"/>
            <w:shd w:val="clear" w:color="auto" w:fill="auto"/>
          </w:tcPr>
          <w:p w14:paraId="364D3986" w14:textId="77777777" w:rsidR="00056BE7" w:rsidRPr="006C18D5" w:rsidRDefault="00056BE7" w:rsidP="00701F60">
            <w:pPr>
              <w:rPr>
                <w:sz w:val="20"/>
                <w:szCs w:val="20"/>
                <w:highlight w:val="yellow"/>
              </w:rPr>
            </w:pPr>
          </w:p>
        </w:tc>
        <w:tc>
          <w:tcPr>
            <w:tcW w:w="1701" w:type="dxa"/>
            <w:shd w:val="clear" w:color="auto" w:fill="auto"/>
          </w:tcPr>
          <w:p w14:paraId="364D3987" w14:textId="77777777" w:rsidR="00056BE7" w:rsidRPr="006C18D5" w:rsidRDefault="00056BE7" w:rsidP="00701F60">
            <w:pPr>
              <w:rPr>
                <w:sz w:val="20"/>
                <w:szCs w:val="20"/>
                <w:highlight w:val="yellow"/>
              </w:rPr>
            </w:pPr>
          </w:p>
        </w:tc>
        <w:tc>
          <w:tcPr>
            <w:tcW w:w="1701" w:type="dxa"/>
            <w:shd w:val="clear" w:color="auto" w:fill="auto"/>
          </w:tcPr>
          <w:p w14:paraId="364D3988" w14:textId="77777777" w:rsidR="00056BE7" w:rsidRPr="006C18D5" w:rsidRDefault="00056BE7" w:rsidP="00701F60">
            <w:pPr>
              <w:rPr>
                <w:sz w:val="20"/>
                <w:szCs w:val="20"/>
                <w:highlight w:val="yellow"/>
              </w:rPr>
            </w:pPr>
          </w:p>
        </w:tc>
      </w:tr>
      <w:tr w:rsidR="00056BE7" w:rsidRPr="006C18D5" w14:paraId="364D398F" w14:textId="77777777" w:rsidTr="00701F60">
        <w:tc>
          <w:tcPr>
            <w:tcW w:w="2943" w:type="dxa"/>
            <w:shd w:val="clear" w:color="auto" w:fill="auto"/>
          </w:tcPr>
          <w:p w14:paraId="364D398A" w14:textId="77777777" w:rsidR="00056BE7" w:rsidRPr="006C18D5" w:rsidRDefault="00056BE7" w:rsidP="00701F60">
            <w:pPr>
              <w:rPr>
                <w:sz w:val="20"/>
                <w:szCs w:val="20"/>
                <w:highlight w:val="yellow"/>
              </w:rPr>
            </w:pPr>
          </w:p>
        </w:tc>
        <w:tc>
          <w:tcPr>
            <w:tcW w:w="1560" w:type="dxa"/>
            <w:shd w:val="clear" w:color="auto" w:fill="auto"/>
          </w:tcPr>
          <w:p w14:paraId="364D398B" w14:textId="77777777" w:rsidR="00056BE7" w:rsidRPr="006C18D5" w:rsidRDefault="00056BE7" w:rsidP="00701F60">
            <w:pPr>
              <w:rPr>
                <w:sz w:val="20"/>
                <w:szCs w:val="20"/>
                <w:highlight w:val="yellow"/>
              </w:rPr>
            </w:pPr>
          </w:p>
        </w:tc>
        <w:tc>
          <w:tcPr>
            <w:tcW w:w="1559" w:type="dxa"/>
            <w:shd w:val="clear" w:color="auto" w:fill="auto"/>
          </w:tcPr>
          <w:p w14:paraId="364D398C" w14:textId="77777777" w:rsidR="00056BE7" w:rsidRPr="006C18D5" w:rsidRDefault="00056BE7" w:rsidP="00701F60">
            <w:pPr>
              <w:rPr>
                <w:sz w:val="20"/>
                <w:szCs w:val="20"/>
                <w:highlight w:val="yellow"/>
              </w:rPr>
            </w:pPr>
          </w:p>
        </w:tc>
        <w:tc>
          <w:tcPr>
            <w:tcW w:w="1701" w:type="dxa"/>
            <w:shd w:val="clear" w:color="auto" w:fill="auto"/>
          </w:tcPr>
          <w:p w14:paraId="364D398D" w14:textId="77777777" w:rsidR="00056BE7" w:rsidRPr="006C18D5" w:rsidRDefault="00056BE7" w:rsidP="00701F60">
            <w:pPr>
              <w:rPr>
                <w:sz w:val="20"/>
                <w:szCs w:val="20"/>
                <w:highlight w:val="yellow"/>
              </w:rPr>
            </w:pPr>
          </w:p>
        </w:tc>
        <w:tc>
          <w:tcPr>
            <w:tcW w:w="1701" w:type="dxa"/>
            <w:shd w:val="clear" w:color="auto" w:fill="auto"/>
          </w:tcPr>
          <w:p w14:paraId="364D398E" w14:textId="77777777" w:rsidR="00056BE7" w:rsidRPr="006C18D5" w:rsidRDefault="00056BE7" w:rsidP="00701F60">
            <w:pPr>
              <w:rPr>
                <w:sz w:val="20"/>
                <w:szCs w:val="20"/>
                <w:highlight w:val="yellow"/>
              </w:rPr>
            </w:pPr>
          </w:p>
        </w:tc>
      </w:tr>
      <w:tr w:rsidR="00056BE7" w:rsidRPr="006C18D5" w14:paraId="364D3995" w14:textId="77777777" w:rsidTr="00701F60">
        <w:tc>
          <w:tcPr>
            <w:tcW w:w="2943" w:type="dxa"/>
            <w:shd w:val="clear" w:color="auto" w:fill="auto"/>
          </w:tcPr>
          <w:p w14:paraId="364D3990" w14:textId="77777777" w:rsidR="00056BE7" w:rsidRPr="006C18D5" w:rsidRDefault="00056BE7" w:rsidP="00701F60">
            <w:pPr>
              <w:rPr>
                <w:sz w:val="20"/>
                <w:szCs w:val="20"/>
                <w:highlight w:val="yellow"/>
              </w:rPr>
            </w:pPr>
          </w:p>
        </w:tc>
        <w:tc>
          <w:tcPr>
            <w:tcW w:w="1560" w:type="dxa"/>
            <w:shd w:val="clear" w:color="auto" w:fill="auto"/>
          </w:tcPr>
          <w:p w14:paraId="364D3991" w14:textId="77777777" w:rsidR="00056BE7" w:rsidRPr="006C18D5" w:rsidRDefault="00056BE7" w:rsidP="00701F60">
            <w:pPr>
              <w:rPr>
                <w:sz w:val="20"/>
                <w:szCs w:val="20"/>
                <w:highlight w:val="yellow"/>
              </w:rPr>
            </w:pPr>
          </w:p>
        </w:tc>
        <w:tc>
          <w:tcPr>
            <w:tcW w:w="1559" w:type="dxa"/>
            <w:shd w:val="clear" w:color="auto" w:fill="auto"/>
          </w:tcPr>
          <w:p w14:paraId="364D3992" w14:textId="77777777" w:rsidR="00056BE7" w:rsidRPr="006C18D5" w:rsidRDefault="00056BE7" w:rsidP="00701F60">
            <w:pPr>
              <w:rPr>
                <w:sz w:val="20"/>
                <w:szCs w:val="20"/>
                <w:highlight w:val="yellow"/>
              </w:rPr>
            </w:pPr>
          </w:p>
        </w:tc>
        <w:tc>
          <w:tcPr>
            <w:tcW w:w="1701" w:type="dxa"/>
            <w:shd w:val="clear" w:color="auto" w:fill="auto"/>
          </w:tcPr>
          <w:p w14:paraId="364D3993" w14:textId="77777777" w:rsidR="00056BE7" w:rsidRPr="006C18D5" w:rsidRDefault="00056BE7" w:rsidP="00701F60">
            <w:pPr>
              <w:rPr>
                <w:sz w:val="20"/>
                <w:szCs w:val="20"/>
                <w:highlight w:val="yellow"/>
              </w:rPr>
            </w:pPr>
          </w:p>
        </w:tc>
        <w:tc>
          <w:tcPr>
            <w:tcW w:w="1701" w:type="dxa"/>
            <w:shd w:val="clear" w:color="auto" w:fill="auto"/>
          </w:tcPr>
          <w:p w14:paraId="364D3994" w14:textId="77777777" w:rsidR="00056BE7" w:rsidRPr="006C18D5" w:rsidRDefault="00056BE7" w:rsidP="00701F60">
            <w:pPr>
              <w:rPr>
                <w:sz w:val="20"/>
                <w:szCs w:val="20"/>
                <w:highlight w:val="yellow"/>
              </w:rPr>
            </w:pPr>
          </w:p>
        </w:tc>
      </w:tr>
    </w:tbl>
    <w:p w14:paraId="364D3996" w14:textId="77777777" w:rsidR="00056BE7" w:rsidRDefault="00056BE7" w:rsidP="00056BE7">
      <w:r w:rsidRPr="00341441">
        <w:t>*ja uzņēmums nodarbojas ar šķeldas ražošanu</w:t>
      </w:r>
    </w:p>
    <w:p w14:paraId="364D3997" w14:textId="77777777" w:rsidR="00056BE7" w:rsidRDefault="00056BE7" w:rsidP="00056BE7"/>
    <w:p w14:paraId="364D3998" w14:textId="77777777" w:rsidR="00056BE7" w:rsidRDefault="00056BE7" w:rsidP="00056BE7"/>
    <w:p w14:paraId="364D3999" w14:textId="77777777" w:rsidR="00757D29" w:rsidRDefault="00757D29" w:rsidP="00056BE7"/>
    <w:p w14:paraId="364D399A" w14:textId="77777777" w:rsidR="00056BE7" w:rsidRDefault="00056BE7" w:rsidP="00056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591"/>
        <w:gridCol w:w="1134"/>
        <w:gridCol w:w="1276"/>
        <w:gridCol w:w="1984"/>
      </w:tblGrid>
      <w:tr w:rsidR="00056BE7" w:rsidRPr="00E705AA" w14:paraId="364D399C" w14:textId="77777777" w:rsidTr="00701F60">
        <w:trPr>
          <w:trHeight w:val="255"/>
        </w:trPr>
        <w:tc>
          <w:tcPr>
            <w:tcW w:w="8613" w:type="dxa"/>
            <w:gridSpan w:val="5"/>
            <w:tcBorders>
              <w:top w:val="single" w:sz="4" w:space="0" w:color="auto"/>
              <w:left w:val="single" w:sz="4" w:space="0" w:color="auto"/>
              <w:bottom w:val="single" w:sz="4" w:space="0" w:color="auto"/>
              <w:right w:val="single" w:sz="4" w:space="0" w:color="auto"/>
            </w:tcBorders>
            <w:shd w:val="clear" w:color="auto" w:fill="D9D9D9"/>
          </w:tcPr>
          <w:p w14:paraId="364D399B" w14:textId="77777777" w:rsidR="00056BE7" w:rsidRPr="001E6D5A" w:rsidRDefault="00056BE7" w:rsidP="00701F60">
            <w:pPr>
              <w:jc w:val="center"/>
              <w:rPr>
                <w:b/>
                <w:sz w:val="20"/>
                <w:szCs w:val="20"/>
              </w:rPr>
            </w:pPr>
            <w:r>
              <w:rPr>
                <w:b/>
                <w:sz w:val="20"/>
                <w:szCs w:val="20"/>
              </w:rPr>
              <w:lastRenderedPageBreak/>
              <w:t>9. Pieejamās</w:t>
            </w:r>
            <w:r w:rsidRPr="00E705AA">
              <w:rPr>
                <w:b/>
                <w:sz w:val="20"/>
                <w:szCs w:val="20"/>
              </w:rPr>
              <w:t xml:space="preserve"> šķeldas transportēšanas vienības</w:t>
            </w:r>
          </w:p>
        </w:tc>
      </w:tr>
      <w:tr w:rsidR="00056BE7" w:rsidRPr="006C18D5" w14:paraId="364D39A8" w14:textId="77777777" w:rsidTr="00701F60">
        <w:trPr>
          <w:trHeight w:val="892"/>
        </w:trPr>
        <w:tc>
          <w:tcPr>
            <w:tcW w:w="2628" w:type="dxa"/>
            <w:tcBorders>
              <w:bottom w:val="single" w:sz="4" w:space="0" w:color="auto"/>
            </w:tcBorders>
            <w:shd w:val="clear" w:color="auto" w:fill="auto"/>
          </w:tcPr>
          <w:p w14:paraId="364D399D" w14:textId="77777777" w:rsidR="00056BE7" w:rsidRPr="00E705AA" w:rsidRDefault="00056BE7" w:rsidP="00701F60">
            <w:pPr>
              <w:jc w:val="center"/>
              <w:rPr>
                <w:b/>
                <w:sz w:val="20"/>
                <w:szCs w:val="20"/>
              </w:rPr>
            </w:pPr>
          </w:p>
          <w:p w14:paraId="364D399E" w14:textId="77777777" w:rsidR="00056BE7" w:rsidRPr="00E705AA" w:rsidRDefault="00056BE7" w:rsidP="00701F60">
            <w:pPr>
              <w:jc w:val="center"/>
              <w:rPr>
                <w:b/>
                <w:sz w:val="20"/>
                <w:szCs w:val="20"/>
              </w:rPr>
            </w:pPr>
          </w:p>
          <w:p w14:paraId="364D399F" w14:textId="77777777" w:rsidR="00056BE7" w:rsidRPr="00E705AA" w:rsidRDefault="00056BE7" w:rsidP="00701F60">
            <w:pPr>
              <w:jc w:val="center"/>
              <w:rPr>
                <w:b/>
                <w:sz w:val="20"/>
                <w:szCs w:val="20"/>
              </w:rPr>
            </w:pPr>
            <w:r w:rsidRPr="00E705AA">
              <w:rPr>
                <w:b/>
                <w:sz w:val="20"/>
                <w:szCs w:val="20"/>
              </w:rPr>
              <w:t xml:space="preserve">Šķeldas </w:t>
            </w:r>
            <w:r w:rsidRPr="00967B21">
              <w:rPr>
                <w:b/>
                <w:sz w:val="20"/>
                <w:szCs w:val="20"/>
              </w:rPr>
              <w:t xml:space="preserve">transportēšanas </w:t>
            </w:r>
            <w:r w:rsidRPr="00E705AA">
              <w:rPr>
                <w:b/>
                <w:sz w:val="20"/>
                <w:szCs w:val="20"/>
              </w:rPr>
              <w:t>vienības nosaukums un ražotājs</w:t>
            </w:r>
          </w:p>
        </w:tc>
        <w:tc>
          <w:tcPr>
            <w:tcW w:w="1591" w:type="dxa"/>
            <w:tcBorders>
              <w:bottom w:val="single" w:sz="4" w:space="0" w:color="auto"/>
            </w:tcBorders>
            <w:shd w:val="clear" w:color="auto" w:fill="auto"/>
          </w:tcPr>
          <w:p w14:paraId="364D39A0" w14:textId="77777777" w:rsidR="00056BE7" w:rsidRPr="00E705AA" w:rsidRDefault="00056BE7" w:rsidP="00701F60">
            <w:pPr>
              <w:jc w:val="center"/>
              <w:rPr>
                <w:b/>
                <w:sz w:val="20"/>
                <w:szCs w:val="20"/>
              </w:rPr>
            </w:pPr>
          </w:p>
          <w:p w14:paraId="364D39A1" w14:textId="77777777" w:rsidR="00056BE7" w:rsidRPr="00E705AA" w:rsidRDefault="00056BE7" w:rsidP="00701F60">
            <w:pPr>
              <w:jc w:val="center"/>
              <w:rPr>
                <w:b/>
                <w:sz w:val="20"/>
                <w:szCs w:val="20"/>
              </w:rPr>
            </w:pPr>
          </w:p>
          <w:p w14:paraId="364D39A2" w14:textId="77777777" w:rsidR="00056BE7" w:rsidRPr="00E705AA" w:rsidRDefault="00056BE7" w:rsidP="00701F60">
            <w:pPr>
              <w:jc w:val="center"/>
              <w:rPr>
                <w:b/>
                <w:sz w:val="20"/>
                <w:szCs w:val="20"/>
              </w:rPr>
            </w:pPr>
            <w:r w:rsidRPr="00E705AA">
              <w:rPr>
                <w:b/>
                <w:sz w:val="20"/>
                <w:szCs w:val="20"/>
              </w:rPr>
              <w:t>Izlaiduma gads</w:t>
            </w:r>
          </w:p>
        </w:tc>
        <w:tc>
          <w:tcPr>
            <w:tcW w:w="1134" w:type="dxa"/>
            <w:tcBorders>
              <w:bottom w:val="single" w:sz="4" w:space="0" w:color="auto"/>
            </w:tcBorders>
            <w:shd w:val="clear" w:color="auto" w:fill="auto"/>
          </w:tcPr>
          <w:p w14:paraId="364D39A3" w14:textId="77777777" w:rsidR="00056BE7" w:rsidRPr="00E705AA" w:rsidRDefault="00056BE7" w:rsidP="00701F60">
            <w:pPr>
              <w:jc w:val="center"/>
              <w:rPr>
                <w:b/>
                <w:sz w:val="20"/>
                <w:szCs w:val="20"/>
              </w:rPr>
            </w:pPr>
          </w:p>
          <w:p w14:paraId="364D39A4" w14:textId="77777777" w:rsidR="00056BE7" w:rsidRPr="00E705AA" w:rsidRDefault="00056BE7" w:rsidP="00701F60">
            <w:pPr>
              <w:jc w:val="center"/>
              <w:rPr>
                <w:b/>
                <w:sz w:val="20"/>
                <w:szCs w:val="20"/>
              </w:rPr>
            </w:pPr>
          </w:p>
          <w:p w14:paraId="364D39A5" w14:textId="77777777" w:rsidR="00056BE7" w:rsidRPr="00E705AA" w:rsidRDefault="00056BE7" w:rsidP="00701F60">
            <w:pPr>
              <w:jc w:val="center"/>
              <w:rPr>
                <w:b/>
                <w:sz w:val="20"/>
                <w:szCs w:val="20"/>
              </w:rPr>
            </w:pPr>
            <w:r w:rsidRPr="00E705AA">
              <w:rPr>
                <w:b/>
                <w:sz w:val="20"/>
                <w:szCs w:val="20"/>
              </w:rPr>
              <w:t>Ietilpība (m</w:t>
            </w:r>
            <w:r w:rsidRPr="009604DF">
              <w:rPr>
                <w:b/>
                <w:sz w:val="20"/>
                <w:szCs w:val="20"/>
                <w:vertAlign w:val="superscript"/>
              </w:rPr>
              <w:t>3</w:t>
            </w:r>
            <w:r w:rsidRPr="00E705AA">
              <w:rPr>
                <w:b/>
                <w:sz w:val="20"/>
                <w:szCs w:val="20"/>
              </w:rPr>
              <w:t xml:space="preserve">) </w:t>
            </w:r>
          </w:p>
        </w:tc>
        <w:tc>
          <w:tcPr>
            <w:tcW w:w="1276" w:type="dxa"/>
            <w:tcBorders>
              <w:bottom w:val="single" w:sz="4" w:space="0" w:color="auto"/>
            </w:tcBorders>
            <w:shd w:val="clear" w:color="auto" w:fill="auto"/>
          </w:tcPr>
          <w:p w14:paraId="364D39A6" w14:textId="77777777" w:rsidR="00056BE7" w:rsidRPr="00E705AA" w:rsidRDefault="00056BE7" w:rsidP="00701F60">
            <w:pPr>
              <w:jc w:val="center"/>
              <w:rPr>
                <w:b/>
                <w:sz w:val="20"/>
                <w:szCs w:val="20"/>
              </w:rPr>
            </w:pPr>
            <w:r w:rsidRPr="00E705AA">
              <w:rPr>
                <w:b/>
                <w:sz w:val="20"/>
                <w:szCs w:val="20"/>
              </w:rPr>
              <w:t>Tips (pašizgāzējs, konteinera tipa u.c.)</w:t>
            </w:r>
          </w:p>
        </w:tc>
        <w:tc>
          <w:tcPr>
            <w:tcW w:w="1984" w:type="dxa"/>
            <w:tcBorders>
              <w:bottom w:val="single" w:sz="4" w:space="0" w:color="auto"/>
            </w:tcBorders>
            <w:shd w:val="clear" w:color="auto" w:fill="auto"/>
          </w:tcPr>
          <w:p w14:paraId="364D39A7" w14:textId="77777777" w:rsidR="00056BE7" w:rsidRPr="00E705AA" w:rsidRDefault="00056BE7" w:rsidP="00701F60">
            <w:pPr>
              <w:jc w:val="center"/>
              <w:rPr>
                <w:b/>
                <w:sz w:val="20"/>
                <w:szCs w:val="20"/>
              </w:rPr>
            </w:pPr>
            <w:r w:rsidRPr="00E705AA">
              <w:rPr>
                <w:b/>
                <w:sz w:val="20"/>
                <w:szCs w:val="20"/>
              </w:rPr>
              <w:t>Šķeldas izkraušanas veids (uz aizmuguri, uz sāniem, paceļot piekabi uz augšu</w:t>
            </w:r>
          </w:p>
        </w:tc>
      </w:tr>
      <w:tr w:rsidR="00056BE7" w:rsidRPr="006C18D5" w14:paraId="364D39AE" w14:textId="77777777" w:rsidTr="00701F60">
        <w:tc>
          <w:tcPr>
            <w:tcW w:w="2628" w:type="dxa"/>
            <w:shd w:val="clear" w:color="auto" w:fill="auto"/>
          </w:tcPr>
          <w:p w14:paraId="364D39A9" w14:textId="77777777" w:rsidR="00056BE7" w:rsidRPr="00E705AA" w:rsidRDefault="00056BE7" w:rsidP="00701F60">
            <w:pPr>
              <w:rPr>
                <w:sz w:val="20"/>
                <w:szCs w:val="20"/>
              </w:rPr>
            </w:pPr>
          </w:p>
        </w:tc>
        <w:tc>
          <w:tcPr>
            <w:tcW w:w="1591" w:type="dxa"/>
            <w:shd w:val="clear" w:color="auto" w:fill="auto"/>
          </w:tcPr>
          <w:p w14:paraId="364D39AA" w14:textId="77777777" w:rsidR="00056BE7" w:rsidRPr="00E705AA" w:rsidRDefault="00056BE7" w:rsidP="00701F60">
            <w:pPr>
              <w:rPr>
                <w:sz w:val="20"/>
                <w:szCs w:val="20"/>
              </w:rPr>
            </w:pPr>
          </w:p>
        </w:tc>
        <w:tc>
          <w:tcPr>
            <w:tcW w:w="1134" w:type="dxa"/>
            <w:shd w:val="clear" w:color="auto" w:fill="auto"/>
          </w:tcPr>
          <w:p w14:paraId="364D39AB" w14:textId="77777777" w:rsidR="00056BE7" w:rsidRPr="00E705AA" w:rsidRDefault="00056BE7" w:rsidP="00701F60">
            <w:pPr>
              <w:rPr>
                <w:sz w:val="20"/>
                <w:szCs w:val="20"/>
              </w:rPr>
            </w:pPr>
          </w:p>
        </w:tc>
        <w:tc>
          <w:tcPr>
            <w:tcW w:w="1276" w:type="dxa"/>
            <w:shd w:val="clear" w:color="auto" w:fill="auto"/>
          </w:tcPr>
          <w:p w14:paraId="364D39AC" w14:textId="77777777" w:rsidR="00056BE7" w:rsidRPr="00E705AA" w:rsidRDefault="00056BE7" w:rsidP="00701F60">
            <w:pPr>
              <w:rPr>
                <w:sz w:val="20"/>
                <w:szCs w:val="20"/>
              </w:rPr>
            </w:pPr>
          </w:p>
        </w:tc>
        <w:tc>
          <w:tcPr>
            <w:tcW w:w="1984" w:type="dxa"/>
            <w:shd w:val="clear" w:color="auto" w:fill="auto"/>
          </w:tcPr>
          <w:p w14:paraId="364D39AD" w14:textId="77777777" w:rsidR="00056BE7" w:rsidRPr="00E705AA" w:rsidRDefault="00056BE7" w:rsidP="00701F60">
            <w:pPr>
              <w:rPr>
                <w:sz w:val="20"/>
                <w:szCs w:val="20"/>
              </w:rPr>
            </w:pPr>
          </w:p>
        </w:tc>
      </w:tr>
      <w:tr w:rsidR="00056BE7" w:rsidRPr="006C18D5" w14:paraId="364D39B4" w14:textId="77777777" w:rsidTr="00701F60">
        <w:tc>
          <w:tcPr>
            <w:tcW w:w="2628" w:type="dxa"/>
            <w:shd w:val="clear" w:color="auto" w:fill="auto"/>
          </w:tcPr>
          <w:p w14:paraId="364D39AF" w14:textId="77777777" w:rsidR="00056BE7" w:rsidRPr="00E705AA" w:rsidRDefault="00056BE7" w:rsidP="00701F60">
            <w:pPr>
              <w:rPr>
                <w:sz w:val="20"/>
                <w:szCs w:val="20"/>
              </w:rPr>
            </w:pPr>
          </w:p>
        </w:tc>
        <w:tc>
          <w:tcPr>
            <w:tcW w:w="1591" w:type="dxa"/>
            <w:shd w:val="clear" w:color="auto" w:fill="auto"/>
          </w:tcPr>
          <w:p w14:paraId="364D39B0" w14:textId="77777777" w:rsidR="00056BE7" w:rsidRPr="00E705AA" w:rsidRDefault="00056BE7" w:rsidP="00701F60">
            <w:pPr>
              <w:rPr>
                <w:sz w:val="20"/>
                <w:szCs w:val="20"/>
              </w:rPr>
            </w:pPr>
          </w:p>
        </w:tc>
        <w:tc>
          <w:tcPr>
            <w:tcW w:w="1134" w:type="dxa"/>
            <w:shd w:val="clear" w:color="auto" w:fill="auto"/>
          </w:tcPr>
          <w:p w14:paraId="364D39B1" w14:textId="77777777" w:rsidR="00056BE7" w:rsidRPr="00E705AA" w:rsidRDefault="00056BE7" w:rsidP="00701F60">
            <w:pPr>
              <w:rPr>
                <w:sz w:val="20"/>
                <w:szCs w:val="20"/>
              </w:rPr>
            </w:pPr>
          </w:p>
        </w:tc>
        <w:tc>
          <w:tcPr>
            <w:tcW w:w="1276" w:type="dxa"/>
            <w:shd w:val="clear" w:color="auto" w:fill="auto"/>
          </w:tcPr>
          <w:p w14:paraId="364D39B2" w14:textId="77777777" w:rsidR="00056BE7" w:rsidRPr="00E705AA" w:rsidRDefault="00056BE7" w:rsidP="00701F60">
            <w:pPr>
              <w:rPr>
                <w:sz w:val="20"/>
                <w:szCs w:val="20"/>
              </w:rPr>
            </w:pPr>
          </w:p>
        </w:tc>
        <w:tc>
          <w:tcPr>
            <w:tcW w:w="1984" w:type="dxa"/>
            <w:shd w:val="clear" w:color="auto" w:fill="auto"/>
          </w:tcPr>
          <w:p w14:paraId="364D39B3" w14:textId="77777777" w:rsidR="00056BE7" w:rsidRPr="00E705AA" w:rsidRDefault="00056BE7" w:rsidP="00701F60">
            <w:pPr>
              <w:rPr>
                <w:sz w:val="20"/>
                <w:szCs w:val="20"/>
              </w:rPr>
            </w:pPr>
          </w:p>
        </w:tc>
      </w:tr>
      <w:tr w:rsidR="00056BE7" w:rsidRPr="006C18D5" w14:paraId="364D39BA" w14:textId="77777777" w:rsidTr="00701F60">
        <w:tc>
          <w:tcPr>
            <w:tcW w:w="2628" w:type="dxa"/>
            <w:shd w:val="clear" w:color="auto" w:fill="auto"/>
          </w:tcPr>
          <w:p w14:paraId="364D39B5" w14:textId="77777777" w:rsidR="00056BE7" w:rsidRPr="00E705AA" w:rsidRDefault="00056BE7" w:rsidP="00701F60">
            <w:pPr>
              <w:rPr>
                <w:sz w:val="20"/>
                <w:szCs w:val="20"/>
              </w:rPr>
            </w:pPr>
          </w:p>
        </w:tc>
        <w:tc>
          <w:tcPr>
            <w:tcW w:w="1591" w:type="dxa"/>
            <w:shd w:val="clear" w:color="auto" w:fill="auto"/>
          </w:tcPr>
          <w:p w14:paraId="364D39B6" w14:textId="77777777" w:rsidR="00056BE7" w:rsidRPr="00E705AA" w:rsidRDefault="00056BE7" w:rsidP="00701F60">
            <w:pPr>
              <w:rPr>
                <w:sz w:val="20"/>
                <w:szCs w:val="20"/>
              </w:rPr>
            </w:pPr>
          </w:p>
        </w:tc>
        <w:tc>
          <w:tcPr>
            <w:tcW w:w="1134" w:type="dxa"/>
            <w:shd w:val="clear" w:color="auto" w:fill="auto"/>
          </w:tcPr>
          <w:p w14:paraId="364D39B7" w14:textId="77777777" w:rsidR="00056BE7" w:rsidRPr="00E705AA" w:rsidRDefault="00056BE7" w:rsidP="00701F60">
            <w:pPr>
              <w:rPr>
                <w:sz w:val="20"/>
                <w:szCs w:val="20"/>
              </w:rPr>
            </w:pPr>
          </w:p>
        </w:tc>
        <w:tc>
          <w:tcPr>
            <w:tcW w:w="1276" w:type="dxa"/>
            <w:shd w:val="clear" w:color="auto" w:fill="auto"/>
          </w:tcPr>
          <w:p w14:paraId="364D39B8" w14:textId="77777777" w:rsidR="00056BE7" w:rsidRPr="00E705AA" w:rsidRDefault="00056BE7" w:rsidP="00701F60">
            <w:pPr>
              <w:rPr>
                <w:sz w:val="20"/>
                <w:szCs w:val="20"/>
              </w:rPr>
            </w:pPr>
          </w:p>
        </w:tc>
        <w:tc>
          <w:tcPr>
            <w:tcW w:w="1984" w:type="dxa"/>
            <w:shd w:val="clear" w:color="auto" w:fill="auto"/>
          </w:tcPr>
          <w:p w14:paraId="364D39B9" w14:textId="77777777" w:rsidR="00056BE7" w:rsidRPr="00E705AA" w:rsidRDefault="00056BE7" w:rsidP="00701F60">
            <w:pPr>
              <w:rPr>
                <w:sz w:val="20"/>
                <w:szCs w:val="20"/>
              </w:rPr>
            </w:pPr>
          </w:p>
        </w:tc>
      </w:tr>
      <w:tr w:rsidR="00056BE7" w:rsidRPr="006C18D5" w14:paraId="364D39C0" w14:textId="77777777" w:rsidTr="00701F60">
        <w:tc>
          <w:tcPr>
            <w:tcW w:w="2628" w:type="dxa"/>
            <w:shd w:val="clear" w:color="auto" w:fill="auto"/>
          </w:tcPr>
          <w:p w14:paraId="364D39BB" w14:textId="77777777" w:rsidR="00056BE7" w:rsidRPr="00E705AA" w:rsidRDefault="00056BE7" w:rsidP="00701F60">
            <w:pPr>
              <w:rPr>
                <w:sz w:val="20"/>
                <w:szCs w:val="20"/>
              </w:rPr>
            </w:pPr>
          </w:p>
        </w:tc>
        <w:tc>
          <w:tcPr>
            <w:tcW w:w="1591" w:type="dxa"/>
            <w:shd w:val="clear" w:color="auto" w:fill="auto"/>
          </w:tcPr>
          <w:p w14:paraId="364D39BC" w14:textId="77777777" w:rsidR="00056BE7" w:rsidRPr="00E705AA" w:rsidRDefault="00056BE7" w:rsidP="00701F60">
            <w:pPr>
              <w:rPr>
                <w:sz w:val="20"/>
                <w:szCs w:val="20"/>
              </w:rPr>
            </w:pPr>
          </w:p>
        </w:tc>
        <w:tc>
          <w:tcPr>
            <w:tcW w:w="1134" w:type="dxa"/>
            <w:shd w:val="clear" w:color="auto" w:fill="auto"/>
          </w:tcPr>
          <w:p w14:paraId="364D39BD" w14:textId="77777777" w:rsidR="00056BE7" w:rsidRPr="00E705AA" w:rsidRDefault="00056BE7" w:rsidP="00701F60">
            <w:pPr>
              <w:rPr>
                <w:sz w:val="20"/>
                <w:szCs w:val="20"/>
              </w:rPr>
            </w:pPr>
          </w:p>
        </w:tc>
        <w:tc>
          <w:tcPr>
            <w:tcW w:w="1276" w:type="dxa"/>
            <w:shd w:val="clear" w:color="auto" w:fill="auto"/>
          </w:tcPr>
          <w:p w14:paraId="364D39BE" w14:textId="77777777" w:rsidR="00056BE7" w:rsidRPr="00E705AA" w:rsidRDefault="00056BE7" w:rsidP="00701F60">
            <w:pPr>
              <w:rPr>
                <w:sz w:val="20"/>
                <w:szCs w:val="20"/>
              </w:rPr>
            </w:pPr>
          </w:p>
        </w:tc>
        <w:tc>
          <w:tcPr>
            <w:tcW w:w="1984" w:type="dxa"/>
            <w:shd w:val="clear" w:color="auto" w:fill="auto"/>
          </w:tcPr>
          <w:p w14:paraId="364D39BF" w14:textId="77777777" w:rsidR="00056BE7" w:rsidRPr="00E705AA" w:rsidRDefault="00056BE7" w:rsidP="00701F60">
            <w:pPr>
              <w:rPr>
                <w:sz w:val="20"/>
                <w:szCs w:val="20"/>
              </w:rPr>
            </w:pPr>
          </w:p>
        </w:tc>
      </w:tr>
      <w:tr w:rsidR="00056BE7" w:rsidRPr="006C18D5" w14:paraId="364D39C6" w14:textId="77777777" w:rsidTr="00701F60">
        <w:tc>
          <w:tcPr>
            <w:tcW w:w="2628" w:type="dxa"/>
            <w:shd w:val="clear" w:color="auto" w:fill="auto"/>
          </w:tcPr>
          <w:p w14:paraId="364D39C1" w14:textId="77777777" w:rsidR="00056BE7" w:rsidRPr="00E705AA" w:rsidRDefault="00056BE7" w:rsidP="00701F60">
            <w:pPr>
              <w:rPr>
                <w:sz w:val="20"/>
                <w:szCs w:val="20"/>
              </w:rPr>
            </w:pPr>
          </w:p>
        </w:tc>
        <w:tc>
          <w:tcPr>
            <w:tcW w:w="1591" w:type="dxa"/>
            <w:shd w:val="clear" w:color="auto" w:fill="auto"/>
          </w:tcPr>
          <w:p w14:paraId="364D39C2" w14:textId="77777777" w:rsidR="00056BE7" w:rsidRPr="00E705AA" w:rsidRDefault="00056BE7" w:rsidP="00701F60">
            <w:pPr>
              <w:rPr>
                <w:sz w:val="20"/>
                <w:szCs w:val="20"/>
              </w:rPr>
            </w:pPr>
          </w:p>
        </w:tc>
        <w:tc>
          <w:tcPr>
            <w:tcW w:w="1134" w:type="dxa"/>
            <w:shd w:val="clear" w:color="auto" w:fill="auto"/>
          </w:tcPr>
          <w:p w14:paraId="364D39C3" w14:textId="77777777" w:rsidR="00056BE7" w:rsidRPr="00E705AA" w:rsidRDefault="00056BE7" w:rsidP="00701F60">
            <w:pPr>
              <w:rPr>
                <w:sz w:val="20"/>
                <w:szCs w:val="20"/>
              </w:rPr>
            </w:pPr>
          </w:p>
        </w:tc>
        <w:tc>
          <w:tcPr>
            <w:tcW w:w="1276" w:type="dxa"/>
            <w:shd w:val="clear" w:color="auto" w:fill="auto"/>
          </w:tcPr>
          <w:p w14:paraId="364D39C4" w14:textId="77777777" w:rsidR="00056BE7" w:rsidRPr="00E705AA" w:rsidRDefault="00056BE7" w:rsidP="00701F60">
            <w:pPr>
              <w:rPr>
                <w:sz w:val="20"/>
                <w:szCs w:val="20"/>
              </w:rPr>
            </w:pPr>
          </w:p>
        </w:tc>
        <w:tc>
          <w:tcPr>
            <w:tcW w:w="1984" w:type="dxa"/>
            <w:shd w:val="clear" w:color="auto" w:fill="auto"/>
          </w:tcPr>
          <w:p w14:paraId="364D39C5" w14:textId="77777777" w:rsidR="00056BE7" w:rsidRPr="00E705AA" w:rsidRDefault="00056BE7" w:rsidP="00701F60">
            <w:pPr>
              <w:rPr>
                <w:sz w:val="20"/>
                <w:szCs w:val="20"/>
              </w:rPr>
            </w:pPr>
          </w:p>
        </w:tc>
      </w:tr>
      <w:tr w:rsidR="00056BE7" w:rsidRPr="006C18D5" w14:paraId="364D39CC" w14:textId="77777777" w:rsidTr="00701F60">
        <w:tc>
          <w:tcPr>
            <w:tcW w:w="2628" w:type="dxa"/>
            <w:shd w:val="clear" w:color="auto" w:fill="auto"/>
          </w:tcPr>
          <w:p w14:paraId="364D39C7" w14:textId="77777777" w:rsidR="00056BE7" w:rsidRPr="00E705AA" w:rsidRDefault="00056BE7" w:rsidP="00701F60">
            <w:pPr>
              <w:rPr>
                <w:sz w:val="20"/>
                <w:szCs w:val="20"/>
              </w:rPr>
            </w:pPr>
          </w:p>
        </w:tc>
        <w:tc>
          <w:tcPr>
            <w:tcW w:w="1591" w:type="dxa"/>
            <w:shd w:val="clear" w:color="auto" w:fill="auto"/>
          </w:tcPr>
          <w:p w14:paraId="364D39C8" w14:textId="77777777" w:rsidR="00056BE7" w:rsidRPr="00E705AA" w:rsidRDefault="00056BE7" w:rsidP="00701F60">
            <w:pPr>
              <w:rPr>
                <w:sz w:val="20"/>
                <w:szCs w:val="20"/>
              </w:rPr>
            </w:pPr>
          </w:p>
        </w:tc>
        <w:tc>
          <w:tcPr>
            <w:tcW w:w="1134" w:type="dxa"/>
            <w:shd w:val="clear" w:color="auto" w:fill="auto"/>
          </w:tcPr>
          <w:p w14:paraId="364D39C9" w14:textId="77777777" w:rsidR="00056BE7" w:rsidRPr="00E705AA" w:rsidRDefault="00056BE7" w:rsidP="00701F60">
            <w:pPr>
              <w:rPr>
                <w:sz w:val="20"/>
                <w:szCs w:val="20"/>
              </w:rPr>
            </w:pPr>
          </w:p>
        </w:tc>
        <w:tc>
          <w:tcPr>
            <w:tcW w:w="1276" w:type="dxa"/>
            <w:shd w:val="clear" w:color="auto" w:fill="auto"/>
          </w:tcPr>
          <w:p w14:paraId="364D39CA" w14:textId="77777777" w:rsidR="00056BE7" w:rsidRPr="00E705AA" w:rsidRDefault="00056BE7" w:rsidP="00701F60">
            <w:pPr>
              <w:rPr>
                <w:sz w:val="20"/>
                <w:szCs w:val="20"/>
              </w:rPr>
            </w:pPr>
          </w:p>
        </w:tc>
        <w:tc>
          <w:tcPr>
            <w:tcW w:w="1984" w:type="dxa"/>
            <w:shd w:val="clear" w:color="auto" w:fill="auto"/>
          </w:tcPr>
          <w:p w14:paraId="364D39CB" w14:textId="77777777" w:rsidR="00056BE7" w:rsidRPr="00E705AA" w:rsidRDefault="00056BE7" w:rsidP="00701F60">
            <w:pPr>
              <w:rPr>
                <w:sz w:val="20"/>
                <w:szCs w:val="20"/>
              </w:rPr>
            </w:pPr>
          </w:p>
        </w:tc>
      </w:tr>
      <w:tr w:rsidR="00056BE7" w:rsidRPr="006C18D5" w14:paraId="364D39D2" w14:textId="77777777" w:rsidTr="00701F60">
        <w:tc>
          <w:tcPr>
            <w:tcW w:w="2628" w:type="dxa"/>
            <w:shd w:val="clear" w:color="auto" w:fill="auto"/>
          </w:tcPr>
          <w:p w14:paraId="364D39CD" w14:textId="77777777" w:rsidR="00056BE7" w:rsidRPr="00E705AA" w:rsidRDefault="00056BE7" w:rsidP="00701F60">
            <w:pPr>
              <w:rPr>
                <w:sz w:val="20"/>
                <w:szCs w:val="20"/>
              </w:rPr>
            </w:pPr>
          </w:p>
        </w:tc>
        <w:tc>
          <w:tcPr>
            <w:tcW w:w="1591" w:type="dxa"/>
            <w:shd w:val="clear" w:color="auto" w:fill="auto"/>
          </w:tcPr>
          <w:p w14:paraId="364D39CE" w14:textId="77777777" w:rsidR="00056BE7" w:rsidRPr="00E705AA" w:rsidRDefault="00056BE7" w:rsidP="00701F60">
            <w:pPr>
              <w:rPr>
                <w:sz w:val="20"/>
                <w:szCs w:val="20"/>
              </w:rPr>
            </w:pPr>
          </w:p>
        </w:tc>
        <w:tc>
          <w:tcPr>
            <w:tcW w:w="1134" w:type="dxa"/>
            <w:shd w:val="clear" w:color="auto" w:fill="auto"/>
          </w:tcPr>
          <w:p w14:paraId="364D39CF" w14:textId="77777777" w:rsidR="00056BE7" w:rsidRPr="00E705AA" w:rsidRDefault="00056BE7" w:rsidP="00701F60">
            <w:pPr>
              <w:rPr>
                <w:sz w:val="20"/>
                <w:szCs w:val="20"/>
              </w:rPr>
            </w:pPr>
          </w:p>
        </w:tc>
        <w:tc>
          <w:tcPr>
            <w:tcW w:w="1276" w:type="dxa"/>
            <w:shd w:val="clear" w:color="auto" w:fill="auto"/>
          </w:tcPr>
          <w:p w14:paraId="364D39D0" w14:textId="77777777" w:rsidR="00056BE7" w:rsidRPr="00E705AA" w:rsidRDefault="00056BE7" w:rsidP="00701F60">
            <w:pPr>
              <w:rPr>
                <w:sz w:val="20"/>
                <w:szCs w:val="20"/>
              </w:rPr>
            </w:pPr>
          </w:p>
        </w:tc>
        <w:tc>
          <w:tcPr>
            <w:tcW w:w="1984" w:type="dxa"/>
            <w:shd w:val="clear" w:color="auto" w:fill="auto"/>
          </w:tcPr>
          <w:p w14:paraId="364D39D1" w14:textId="77777777" w:rsidR="00056BE7" w:rsidRPr="00E705AA" w:rsidRDefault="00056BE7" w:rsidP="00701F60">
            <w:pPr>
              <w:rPr>
                <w:sz w:val="20"/>
                <w:szCs w:val="20"/>
              </w:rPr>
            </w:pPr>
          </w:p>
        </w:tc>
      </w:tr>
      <w:tr w:rsidR="00056BE7" w:rsidRPr="006C18D5" w14:paraId="364D39D8" w14:textId="77777777" w:rsidTr="00701F60">
        <w:tc>
          <w:tcPr>
            <w:tcW w:w="2628" w:type="dxa"/>
            <w:shd w:val="clear" w:color="auto" w:fill="auto"/>
          </w:tcPr>
          <w:p w14:paraId="364D39D3" w14:textId="77777777" w:rsidR="00056BE7" w:rsidRPr="00E705AA" w:rsidRDefault="00056BE7" w:rsidP="00701F60">
            <w:pPr>
              <w:rPr>
                <w:sz w:val="20"/>
                <w:szCs w:val="20"/>
              </w:rPr>
            </w:pPr>
          </w:p>
        </w:tc>
        <w:tc>
          <w:tcPr>
            <w:tcW w:w="1591" w:type="dxa"/>
            <w:shd w:val="clear" w:color="auto" w:fill="auto"/>
          </w:tcPr>
          <w:p w14:paraId="364D39D4" w14:textId="77777777" w:rsidR="00056BE7" w:rsidRPr="00E705AA" w:rsidRDefault="00056BE7" w:rsidP="00701F60">
            <w:pPr>
              <w:rPr>
                <w:sz w:val="20"/>
                <w:szCs w:val="20"/>
              </w:rPr>
            </w:pPr>
          </w:p>
        </w:tc>
        <w:tc>
          <w:tcPr>
            <w:tcW w:w="1134" w:type="dxa"/>
            <w:shd w:val="clear" w:color="auto" w:fill="auto"/>
          </w:tcPr>
          <w:p w14:paraId="364D39D5" w14:textId="77777777" w:rsidR="00056BE7" w:rsidRPr="00E705AA" w:rsidRDefault="00056BE7" w:rsidP="00701F60">
            <w:pPr>
              <w:rPr>
                <w:sz w:val="20"/>
                <w:szCs w:val="20"/>
              </w:rPr>
            </w:pPr>
          </w:p>
        </w:tc>
        <w:tc>
          <w:tcPr>
            <w:tcW w:w="1276" w:type="dxa"/>
            <w:shd w:val="clear" w:color="auto" w:fill="auto"/>
          </w:tcPr>
          <w:p w14:paraId="364D39D6" w14:textId="77777777" w:rsidR="00056BE7" w:rsidRPr="00E705AA" w:rsidRDefault="00056BE7" w:rsidP="00701F60">
            <w:pPr>
              <w:rPr>
                <w:sz w:val="20"/>
                <w:szCs w:val="20"/>
              </w:rPr>
            </w:pPr>
          </w:p>
        </w:tc>
        <w:tc>
          <w:tcPr>
            <w:tcW w:w="1984" w:type="dxa"/>
            <w:shd w:val="clear" w:color="auto" w:fill="auto"/>
          </w:tcPr>
          <w:p w14:paraId="364D39D7" w14:textId="77777777" w:rsidR="00056BE7" w:rsidRPr="00E705AA" w:rsidRDefault="00056BE7" w:rsidP="00701F60">
            <w:pPr>
              <w:rPr>
                <w:sz w:val="20"/>
                <w:szCs w:val="20"/>
              </w:rPr>
            </w:pPr>
          </w:p>
        </w:tc>
      </w:tr>
    </w:tbl>
    <w:p w14:paraId="364D39D9" w14:textId="77777777" w:rsidR="00056BE7" w:rsidRPr="006C18D5" w:rsidRDefault="00056BE7" w:rsidP="00056BE7"/>
    <w:p w14:paraId="364D39DA" w14:textId="77777777" w:rsidR="00056BE7" w:rsidRDefault="00056BE7" w:rsidP="00056BE7"/>
    <w:p w14:paraId="364D39DB" w14:textId="77777777" w:rsidR="00056BE7" w:rsidRPr="006C18D5" w:rsidRDefault="00056BE7" w:rsidP="00056BE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4962"/>
      </w:tblGrid>
      <w:tr w:rsidR="00056BE7" w:rsidRPr="00DD119E" w14:paraId="364D39DE" w14:textId="77777777" w:rsidTr="00701F60">
        <w:trPr>
          <w:trHeight w:val="1078"/>
        </w:trPr>
        <w:tc>
          <w:tcPr>
            <w:tcW w:w="2835" w:type="dxa"/>
            <w:shd w:val="clear" w:color="auto" w:fill="D9D9D9"/>
          </w:tcPr>
          <w:p w14:paraId="364D39DC" w14:textId="77777777" w:rsidR="00056BE7" w:rsidRPr="00DD119E" w:rsidRDefault="00056BE7" w:rsidP="00701F60">
            <w:pPr>
              <w:spacing w:before="120" w:after="120"/>
              <w:rPr>
                <w:b/>
                <w:color w:val="000000"/>
                <w:sz w:val="22"/>
                <w:szCs w:val="22"/>
                <w:lang w:eastAsia="en-US"/>
              </w:rPr>
            </w:pPr>
            <w:r w:rsidRPr="00DD119E">
              <w:rPr>
                <w:b/>
                <w:color w:val="000000"/>
                <w:sz w:val="22"/>
                <w:szCs w:val="22"/>
                <w:lang w:eastAsia="en-US"/>
              </w:rPr>
              <w:t>Vārds, uzvārds, amats</w:t>
            </w:r>
          </w:p>
        </w:tc>
        <w:tc>
          <w:tcPr>
            <w:tcW w:w="4962" w:type="dxa"/>
          </w:tcPr>
          <w:p w14:paraId="364D39DD" w14:textId="77777777" w:rsidR="00056BE7" w:rsidRPr="00DD119E" w:rsidRDefault="00056BE7" w:rsidP="00701F60">
            <w:pPr>
              <w:spacing w:before="120" w:after="120"/>
              <w:rPr>
                <w:color w:val="000000"/>
                <w:sz w:val="22"/>
                <w:szCs w:val="22"/>
                <w:lang w:eastAsia="en-US"/>
              </w:rPr>
            </w:pPr>
          </w:p>
        </w:tc>
      </w:tr>
      <w:tr w:rsidR="00056BE7" w:rsidRPr="00DD119E" w14:paraId="364D39E1" w14:textId="77777777" w:rsidTr="00701F60">
        <w:trPr>
          <w:trHeight w:val="695"/>
        </w:trPr>
        <w:tc>
          <w:tcPr>
            <w:tcW w:w="2835" w:type="dxa"/>
            <w:shd w:val="clear" w:color="auto" w:fill="D9D9D9"/>
          </w:tcPr>
          <w:p w14:paraId="364D39DF" w14:textId="77777777" w:rsidR="00056BE7" w:rsidRPr="00DD119E" w:rsidRDefault="00056BE7" w:rsidP="00701F60">
            <w:pPr>
              <w:spacing w:before="120" w:after="120"/>
              <w:rPr>
                <w:b/>
                <w:color w:val="000000"/>
                <w:sz w:val="22"/>
                <w:szCs w:val="22"/>
                <w:lang w:eastAsia="en-US"/>
              </w:rPr>
            </w:pPr>
            <w:r w:rsidRPr="00DD119E">
              <w:rPr>
                <w:b/>
                <w:color w:val="000000"/>
                <w:sz w:val="22"/>
                <w:szCs w:val="22"/>
                <w:lang w:eastAsia="en-US"/>
              </w:rPr>
              <w:t>Paraksts</w:t>
            </w:r>
          </w:p>
        </w:tc>
        <w:tc>
          <w:tcPr>
            <w:tcW w:w="4962" w:type="dxa"/>
          </w:tcPr>
          <w:p w14:paraId="364D39E0" w14:textId="77777777" w:rsidR="00056BE7" w:rsidRPr="00DD119E" w:rsidRDefault="00056BE7" w:rsidP="00701F60">
            <w:pPr>
              <w:spacing w:before="120" w:after="120"/>
              <w:rPr>
                <w:color w:val="000000"/>
                <w:sz w:val="22"/>
                <w:szCs w:val="22"/>
                <w:lang w:eastAsia="en-US"/>
              </w:rPr>
            </w:pPr>
          </w:p>
        </w:tc>
      </w:tr>
      <w:tr w:rsidR="00056BE7" w:rsidRPr="00DD119E" w14:paraId="364D39E4" w14:textId="77777777" w:rsidTr="00701F60">
        <w:tc>
          <w:tcPr>
            <w:tcW w:w="2835" w:type="dxa"/>
            <w:shd w:val="clear" w:color="auto" w:fill="D9D9D9"/>
          </w:tcPr>
          <w:p w14:paraId="364D39E2" w14:textId="77777777" w:rsidR="00056BE7" w:rsidRPr="00DD119E" w:rsidRDefault="00056BE7" w:rsidP="00701F60">
            <w:pPr>
              <w:spacing w:before="120" w:after="120"/>
              <w:rPr>
                <w:b/>
                <w:color w:val="000000"/>
                <w:sz w:val="22"/>
                <w:szCs w:val="22"/>
                <w:lang w:eastAsia="en-US"/>
              </w:rPr>
            </w:pPr>
            <w:r w:rsidRPr="00DD119E">
              <w:rPr>
                <w:b/>
                <w:color w:val="000000"/>
                <w:sz w:val="22"/>
                <w:szCs w:val="22"/>
                <w:lang w:eastAsia="en-US"/>
              </w:rPr>
              <w:t>Datums</w:t>
            </w:r>
          </w:p>
        </w:tc>
        <w:tc>
          <w:tcPr>
            <w:tcW w:w="4962" w:type="dxa"/>
          </w:tcPr>
          <w:p w14:paraId="364D39E3" w14:textId="77777777" w:rsidR="00056BE7" w:rsidRPr="00DD119E" w:rsidRDefault="00056BE7" w:rsidP="00701F60">
            <w:pPr>
              <w:spacing w:before="120" w:after="120"/>
              <w:rPr>
                <w:color w:val="000000"/>
                <w:sz w:val="22"/>
                <w:szCs w:val="22"/>
                <w:lang w:eastAsia="en-US"/>
              </w:rPr>
            </w:pPr>
          </w:p>
        </w:tc>
      </w:tr>
    </w:tbl>
    <w:p w14:paraId="364D39E5" w14:textId="77777777" w:rsidR="00056BE7" w:rsidRDefault="00056BE7" w:rsidP="00056BE7"/>
    <w:p w14:paraId="364D39E6" w14:textId="77777777" w:rsidR="00056BE7" w:rsidRDefault="00056BE7" w:rsidP="00056BE7">
      <w:pPr>
        <w:rPr>
          <w:vertAlign w:val="subscript"/>
        </w:rPr>
      </w:pPr>
    </w:p>
    <w:p w14:paraId="364D39E7" w14:textId="77777777" w:rsidR="004C7A8B" w:rsidRDefault="004C7A8B" w:rsidP="004C7A8B">
      <w:pPr>
        <w:jc w:val="both"/>
      </w:pPr>
    </w:p>
    <w:p w14:paraId="364D39E8" w14:textId="77777777" w:rsidR="004C7A8B" w:rsidRDefault="004C7A8B" w:rsidP="004C7A8B">
      <w:pPr>
        <w:tabs>
          <w:tab w:val="left" w:pos="4253"/>
        </w:tabs>
        <w:autoSpaceDE w:val="0"/>
        <w:spacing w:line="239" w:lineRule="exact"/>
        <w:ind w:right="49"/>
        <w:rPr>
          <w:spacing w:val="-17"/>
        </w:rPr>
      </w:pPr>
      <w:r>
        <w:rPr>
          <w:spacing w:val="-17"/>
          <w:sz w:val="23"/>
          <w:szCs w:val="23"/>
        </w:rPr>
        <w:tab/>
      </w:r>
    </w:p>
    <w:p w14:paraId="364D39E9" w14:textId="77777777" w:rsidR="004C7A8B" w:rsidRDefault="004C7A8B" w:rsidP="004C7A8B">
      <w:pPr>
        <w:autoSpaceDE w:val="0"/>
        <w:spacing w:line="311" w:lineRule="exact"/>
        <w:ind w:right="49"/>
        <w:jc w:val="right"/>
      </w:pPr>
    </w:p>
    <w:p w14:paraId="364D39EA" w14:textId="77777777" w:rsidR="004C7A8B" w:rsidRDefault="004C7A8B" w:rsidP="004C7A8B">
      <w:pPr>
        <w:autoSpaceDE w:val="0"/>
        <w:spacing w:line="239" w:lineRule="exact"/>
        <w:ind w:right="49" w:firstLine="419"/>
        <w:jc w:val="right"/>
        <w:rPr>
          <w:spacing w:val="-3"/>
        </w:rPr>
      </w:pPr>
      <w:r>
        <w:rPr>
          <w:spacing w:val="-3"/>
        </w:rPr>
        <w:t>__________________________________________</w:t>
      </w:r>
    </w:p>
    <w:p w14:paraId="364D39EB" w14:textId="77777777" w:rsidR="004C7A8B" w:rsidRDefault="004C7A8B" w:rsidP="004C7A8B">
      <w:pPr>
        <w:tabs>
          <w:tab w:val="left" w:pos="7513"/>
        </w:tabs>
        <w:autoSpaceDE w:val="0"/>
        <w:ind w:right="49"/>
        <w:jc w:val="right"/>
        <w:rPr>
          <w:spacing w:val="-7"/>
        </w:rPr>
      </w:pPr>
      <w:r>
        <w:rPr>
          <w:spacing w:val="-7"/>
        </w:rPr>
        <w:t>Pretendenta vadītāja vai pilnvarotās personas paraksts</w:t>
      </w:r>
    </w:p>
    <w:p w14:paraId="364D39EC" w14:textId="77777777" w:rsidR="004C7A8B" w:rsidRDefault="004C7A8B" w:rsidP="004C7A8B">
      <w:pPr>
        <w:tabs>
          <w:tab w:val="left" w:pos="7513"/>
        </w:tabs>
        <w:autoSpaceDE w:val="0"/>
        <w:ind w:right="49"/>
        <w:jc w:val="right"/>
        <w:rPr>
          <w:spacing w:val="-7"/>
        </w:rPr>
      </w:pPr>
    </w:p>
    <w:p w14:paraId="364D39ED" w14:textId="77777777" w:rsidR="004C7A8B" w:rsidRDefault="004C7A8B" w:rsidP="004C7A8B">
      <w:pPr>
        <w:tabs>
          <w:tab w:val="left" w:pos="7513"/>
        </w:tabs>
        <w:autoSpaceDE w:val="0"/>
        <w:ind w:right="49"/>
        <w:jc w:val="right"/>
        <w:rPr>
          <w:spacing w:val="-7"/>
        </w:rPr>
      </w:pPr>
      <w:r>
        <w:rPr>
          <w:spacing w:val="-7"/>
        </w:rPr>
        <w:t>_________________</w:t>
      </w:r>
    </w:p>
    <w:p w14:paraId="364D39EE" w14:textId="77777777" w:rsidR="004C7A8B" w:rsidRPr="00C3524A" w:rsidRDefault="004C7A8B" w:rsidP="004C7A8B">
      <w:pPr>
        <w:tabs>
          <w:tab w:val="left" w:pos="7513"/>
        </w:tabs>
        <w:autoSpaceDE w:val="0"/>
        <w:ind w:right="49"/>
        <w:jc w:val="right"/>
        <w:rPr>
          <w:spacing w:val="-7"/>
        </w:rPr>
      </w:pPr>
      <w:r w:rsidRPr="00C3524A">
        <w:rPr>
          <w:spacing w:val="-7"/>
        </w:rPr>
        <w:t>(datums)</w:t>
      </w:r>
    </w:p>
    <w:p w14:paraId="364D39EF" w14:textId="77777777" w:rsidR="0046365B" w:rsidRPr="00B05B05" w:rsidRDefault="004C7A8B" w:rsidP="00034D54">
      <w:pPr>
        <w:jc w:val="right"/>
        <w:rPr>
          <w:b/>
        </w:rPr>
      </w:pPr>
      <w:r>
        <w:br w:type="page"/>
      </w:r>
      <w:r w:rsidR="0046365B" w:rsidRPr="00B05B05">
        <w:rPr>
          <w:b/>
        </w:rPr>
        <w:lastRenderedPageBreak/>
        <w:t>3.pielikums</w:t>
      </w:r>
    </w:p>
    <w:p w14:paraId="364D39F0" w14:textId="77777777" w:rsidR="0046365B" w:rsidRPr="009E28CC" w:rsidRDefault="0046365B" w:rsidP="0046365B">
      <w:pPr>
        <w:jc w:val="center"/>
        <w:rPr>
          <w:b/>
          <w:sz w:val="28"/>
          <w:szCs w:val="28"/>
        </w:rPr>
      </w:pPr>
      <w:r>
        <w:tab/>
      </w:r>
      <w:r w:rsidRPr="009E28CC">
        <w:rPr>
          <w:b/>
          <w:sz w:val="28"/>
          <w:szCs w:val="28"/>
        </w:rPr>
        <w:t>PRETENDENTA APLIECINĀJUMS</w:t>
      </w:r>
    </w:p>
    <w:p w14:paraId="364D39F1" w14:textId="77777777" w:rsidR="0046365B" w:rsidRPr="009E28CC" w:rsidRDefault="0046365B" w:rsidP="0046365B">
      <w:pPr>
        <w:jc w:val="center"/>
      </w:pPr>
      <w:r w:rsidRPr="009E28CC">
        <w:rPr>
          <w:b/>
        </w:rPr>
        <w:t xml:space="preserve"> </w:t>
      </w:r>
      <w:r w:rsidRPr="009E28CC">
        <w:t xml:space="preserve">(saskaņā ar </w:t>
      </w:r>
      <w:r>
        <w:t>Sabiedrisko pakalpojumu sniedzēju</w:t>
      </w:r>
      <w:r w:rsidRPr="009E28CC">
        <w:t xml:space="preserve"> iepirkumu likuma </w:t>
      </w:r>
      <w:r>
        <w:t>42. pantu</w:t>
      </w:r>
      <w:r w:rsidRPr="009E28CC">
        <w:t>)</w:t>
      </w:r>
    </w:p>
    <w:p w14:paraId="364D39F2" w14:textId="77777777" w:rsidR="0046365B" w:rsidRPr="009E28CC" w:rsidRDefault="0046365B" w:rsidP="0046365B"/>
    <w:p w14:paraId="364D39F3" w14:textId="77777777" w:rsidR="0046365B" w:rsidRPr="009E28CC" w:rsidRDefault="0046365B" w:rsidP="0046365B"/>
    <w:tbl>
      <w:tblPr>
        <w:tblW w:w="9285" w:type="dxa"/>
        <w:tblLook w:val="0000" w:firstRow="0" w:lastRow="0" w:firstColumn="0" w:lastColumn="0" w:noHBand="0" w:noVBand="0"/>
      </w:tblPr>
      <w:tblGrid>
        <w:gridCol w:w="3414"/>
        <w:gridCol w:w="5871"/>
      </w:tblGrid>
      <w:tr w:rsidR="0046365B" w:rsidRPr="00A05220" w14:paraId="364D39F7" w14:textId="77777777" w:rsidTr="00934DA8">
        <w:trPr>
          <w:cantSplit/>
        </w:trPr>
        <w:tc>
          <w:tcPr>
            <w:tcW w:w="3414" w:type="dxa"/>
            <w:tcBorders>
              <w:right w:val="single" w:sz="4" w:space="0" w:color="auto"/>
            </w:tcBorders>
          </w:tcPr>
          <w:p w14:paraId="364D39F4" w14:textId="77777777" w:rsidR="0046365B" w:rsidRPr="00A05220" w:rsidRDefault="0046365B" w:rsidP="00934DA8">
            <w:pPr>
              <w:pStyle w:val="Galvene"/>
            </w:pPr>
            <w:r w:rsidRPr="00A05220">
              <w:t>Pretendenta nosaukums:</w:t>
            </w:r>
          </w:p>
        </w:tc>
        <w:tc>
          <w:tcPr>
            <w:tcW w:w="5871" w:type="dxa"/>
            <w:tcBorders>
              <w:top w:val="single" w:sz="4" w:space="0" w:color="auto"/>
              <w:left w:val="single" w:sz="4" w:space="0" w:color="auto"/>
              <w:bottom w:val="single" w:sz="4" w:space="0" w:color="auto"/>
              <w:right w:val="single" w:sz="4" w:space="0" w:color="auto"/>
            </w:tcBorders>
          </w:tcPr>
          <w:p w14:paraId="364D39F5" w14:textId="77777777" w:rsidR="0046365B" w:rsidRPr="00A05220" w:rsidRDefault="0046365B" w:rsidP="00934DA8"/>
          <w:p w14:paraId="364D39F6" w14:textId="77777777" w:rsidR="0046365B" w:rsidRPr="00A05220" w:rsidRDefault="0046365B" w:rsidP="00934DA8"/>
        </w:tc>
      </w:tr>
      <w:tr w:rsidR="0046365B" w:rsidRPr="00A05220" w14:paraId="364D39FB" w14:textId="77777777" w:rsidTr="00934DA8">
        <w:trPr>
          <w:cantSplit/>
        </w:trPr>
        <w:tc>
          <w:tcPr>
            <w:tcW w:w="3414" w:type="dxa"/>
            <w:tcBorders>
              <w:right w:val="single" w:sz="4" w:space="0" w:color="auto"/>
            </w:tcBorders>
          </w:tcPr>
          <w:p w14:paraId="364D39F8" w14:textId="77777777" w:rsidR="0046365B" w:rsidRPr="00A05220" w:rsidRDefault="0046365B" w:rsidP="00934DA8">
            <w:pPr>
              <w:pStyle w:val="Galvene"/>
              <w:ind w:right="-52"/>
            </w:pPr>
            <w:r w:rsidRPr="00A05220">
              <w:t>Reģistrācijas numurs:</w:t>
            </w:r>
          </w:p>
        </w:tc>
        <w:tc>
          <w:tcPr>
            <w:tcW w:w="5871" w:type="dxa"/>
            <w:tcBorders>
              <w:top w:val="single" w:sz="4" w:space="0" w:color="auto"/>
              <w:left w:val="single" w:sz="4" w:space="0" w:color="auto"/>
              <w:bottom w:val="single" w:sz="4" w:space="0" w:color="auto"/>
              <w:right w:val="single" w:sz="4" w:space="0" w:color="auto"/>
            </w:tcBorders>
          </w:tcPr>
          <w:p w14:paraId="364D39F9" w14:textId="77777777" w:rsidR="0046365B" w:rsidRPr="00A05220" w:rsidRDefault="0046365B" w:rsidP="00934DA8"/>
          <w:p w14:paraId="364D39FA" w14:textId="77777777" w:rsidR="0046365B" w:rsidRPr="00A05220" w:rsidRDefault="0046365B" w:rsidP="00934DA8"/>
        </w:tc>
      </w:tr>
    </w:tbl>
    <w:p w14:paraId="364D39FC" w14:textId="77777777" w:rsidR="0046365B" w:rsidRPr="00A05220" w:rsidRDefault="0046365B" w:rsidP="0046365B">
      <w:pPr>
        <w:jc w:val="both"/>
      </w:pPr>
    </w:p>
    <w:p w14:paraId="364D39FD" w14:textId="77777777" w:rsidR="0046365B" w:rsidRPr="00A05220" w:rsidRDefault="0046365B" w:rsidP="0046365B">
      <w:pPr>
        <w:jc w:val="both"/>
      </w:pPr>
      <w:r w:rsidRPr="00A05220">
        <w:t>apstiprina, ka uz to neattiecas Sabiedrisko pakalpojumu sniedzēju iepirkumu likuma 42. panta nosacījumi un apliecina, ka:</w:t>
      </w:r>
    </w:p>
    <w:p w14:paraId="364D39FE" w14:textId="77777777" w:rsidR="0046365B" w:rsidRPr="00A05220" w:rsidRDefault="0046365B" w:rsidP="0046365B">
      <w:pPr>
        <w:jc w:val="both"/>
      </w:pPr>
    </w:p>
    <w:p w14:paraId="364D39FF" w14:textId="77777777" w:rsidR="0046365B" w:rsidRPr="00A05220" w:rsidRDefault="0046365B" w:rsidP="0046365B">
      <w:pPr>
        <w:widowControl/>
        <w:numPr>
          <w:ilvl w:val="0"/>
          <w:numId w:val="19"/>
        </w:numPr>
        <w:suppressAutoHyphens w:val="0"/>
        <w:jc w:val="both"/>
      </w:pPr>
      <w:r w:rsidRPr="00A05220">
        <w:t xml:space="preserve">nav ar tādu tiesas spriedumu vai prokurora priekšrakstu par sodu, kas stājies spēkā un kļuvis neapstrīdams, atzīts par vainīgu koruptīva rakstura noziedzīgos nodarījumos, krāpnieciskās darbībās finanšu jomā, noziedzīgi iegūtu līdzekļu legalizācijā vai līdzdalībā noziedzīgā organizācijā; </w:t>
      </w:r>
    </w:p>
    <w:p w14:paraId="364D3A00" w14:textId="77777777" w:rsidR="0046365B" w:rsidRPr="00A05220" w:rsidRDefault="0046365B" w:rsidP="0046365B">
      <w:pPr>
        <w:ind w:left="780"/>
        <w:jc w:val="both"/>
      </w:pPr>
    </w:p>
    <w:p w14:paraId="364D3A01" w14:textId="77777777" w:rsidR="0046365B" w:rsidRPr="00A05220" w:rsidRDefault="0046365B" w:rsidP="0046365B">
      <w:pPr>
        <w:widowControl/>
        <w:numPr>
          <w:ilvl w:val="0"/>
          <w:numId w:val="19"/>
        </w:numPr>
        <w:suppressAutoHyphens w:val="0"/>
        <w:jc w:val="both"/>
      </w:pPr>
      <w:r w:rsidRPr="00A05220">
        <w:t xml:space="preserve">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14:paraId="364D3A02" w14:textId="77777777" w:rsidR="0046365B" w:rsidRPr="00A05220" w:rsidRDefault="0046365B" w:rsidP="0046365B">
      <w:pPr>
        <w:pStyle w:val="Sarakstarindkopa1"/>
        <w:rPr>
          <w:sz w:val="24"/>
          <w:szCs w:val="24"/>
          <w:lang w:val="lv-LV"/>
        </w:rPr>
      </w:pPr>
    </w:p>
    <w:p w14:paraId="364D3A03" w14:textId="77777777" w:rsidR="0046365B" w:rsidRPr="00A05220" w:rsidRDefault="0046365B" w:rsidP="0046365B">
      <w:pPr>
        <w:widowControl/>
        <w:numPr>
          <w:ilvl w:val="0"/>
          <w:numId w:val="19"/>
        </w:numPr>
        <w:suppressAutoHyphens w:val="0"/>
        <w:jc w:val="both"/>
      </w:pPr>
      <w:r w:rsidRPr="00A05220">
        <w:t xml:space="preserve">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kandidātu vai pretendentu ir atbrīvojusi no naudas soda; </w:t>
      </w:r>
    </w:p>
    <w:p w14:paraId="364D3A04" w14:textId="77777777" w:rsidR="0046365B" w:rsidRPr="00A05220" w:rsidRDefault="0046365B" w:rsidP="0046365B">
      <w:pPr>
        <w:jc w:val="both"/>
      </w:pPr>
    </w:p>
    <w:p w14:paraId="364D3A05" w14:textId="77777777" w:rsidR="0046365B" w:rsidRPr="00A05220" w:rsidRDefault="0046365B" w:rsidP="0046365B">
      <w:pPr>
        <w:widowControl/>
        <w:numPr>
          <w:ilvl w:val="0"/>
          <w:numId w:val="19"/>
        </w:numPr>
        <w:suppressAutoHyphens w:val="0"/>
        <w:jc w:val="both"/>
      </w:pPr>
      <w:r w:rsidRPr="00A05220">
        <w:t>nav pasludināts maksātnespējas process, apturēta vai pārtraukta saimnieciskā darbība, uzsākta tiesvedība par bankrotu un līdz līguma izpildes paredzamajam beigu termiņam nebūs likvidēts;</w:t>
      </w:r>
    </w:p>
    <w:p w14:paraId="364D3A06" w14:textId="77777777" w:rsidR="0046365B" w:rsidRPr="00A05220" w:rsidRDefault="0046365B" w:rsidP="0046365B">
      <w:pPr>
        <w:pStyle w:val="Sarakstarindkopa1"/>
        <w:rPr>
          <w:sz w:val="24"/>
          <w:szCs w:val="24"/>
          <w:lang w:val="lv-LV"/>
        </w:rPr>
      </w:pPr>
    </w:p>
    <w:p w14:paraId="364D3A07" w14:textId="77777777" w:rsidR="0046365B" w:rsidRDefault="0046365B" w:rsidP="0046365B">
      <w:pPr>
        <w:widowControl/>
        <w:numPr>
          <w:ilvl w:val="0"/>
          <w:numId w:val="19"/>
        </w:numPr>
        <w:suppressAutoHyphens w:val="0"/>
        <w:jc w:val="both"/>
      </w:pPr>
      <w:r w:rsidRPr="00A05220">
        <w:t>Latvijā un valstī, kurā tas reģistrēts vai kurā atrodas tā pastāvīgā dzīvesvieta (ja tas nav reģistrēts Latvijā vai tā pastāvīgā dzīvesvieta nav Latvijā), nav nodokļu parādi, tajā skaitā valsts sociālās apdrošināšanas obligāto iemaksu parādi, kas kopsummā katrā valstī pārsniedz 1</w:t>
      </w:r>
      <w:r>
        <w:t>50</w:t>
      </w:r>
      <w:r w:rsidRPr="00A05220">
        <w:t xml:space="preserve"> </w:t>
      </w:r>
      <w:r>
        <w:t>EUR</w:t>
      </w:r>
      <w:r w:rsidRPr="00A05220">
        <w:t>;</w:t>
      </w:r>
      <w:r w:rsidRPr="00490298">
        <w:t xml:space="preserve"> </w:t>
      </w:r>
    </w:p>
    <w:p w14:paraId="364D3A08" w14:textId="77777777" w:rsidR="0046365B" w:rsidRDefault="0046365B" w:rsidP="0046365B">
      <w:pPr>
        <w:tabs>
          <w:tab w:val="left" w:pos="360"/>
        </w:tabs>
      </w:pPr>
    </w:p>
    <w:p w14:paraId="364D3A09" w14:textId="77777777" w:rsidR="0046365B" w:rsidRDefault="0046365B" w:rsidP="00034D54">
      <w:pPr>
        <w:jc w:val="right"/>
      </w:pPr>
    </w:p>
    <w:p w14:paraId="364D3A0A" w14:textId="77777777" w:rsidR="0046365B" w:rsidRDefault="0046365B" w:rsidP="00034D54">
      <w:pPr>
        <w:jc w:val="right"/>
      </w:pPr>
    </w:p>
    <w:p w14:paraId="364D3A0B" w14:textId="77777777" w:rsidR="0046365B" w:rsidRDefault="0046365B" w:rsidP="00034D54">
      <w:pPr>
        <w:jc w:val="right"/>
      </w:pPr>
    </w:p>
    <w:p w14:paraId="364D3A0C" w14:textId="77777777" w:rsidR="0046365B" w:rsidRDefault="0046365B" w:rsidP="00034D54">
      <w:pPr>
        <w:jc w:val="right"/>
      </w:pPr>
    </w:p>
    <w:p w14:paraId="364D3A0D" w14:textId="77777777" w:rsidR="008059E6" w:rsidRDefault="008059E6" w:rsidP="008059E6">
      <w:pPr>
        <w:tabs>
          <w:tab w:val="left" w:pos="7513"/>
        </w:tabs>
        <w:autoSpaceDE w:val="0"/>
        <w:ind w:right="49"/>
        <w:jc w:val="right"/>
        <w:rPr>
          <w:spacing w:val="-7"/>
        </w:rPr>
      </w:pPr>
      <w:r>
        <w:rPr>
          <w:spacing w:val="-7"/>
        </w:rPr>
        <w:t>Pretendenta vadītāja vai pilnvarotās personas paraksts</w:t>
      </w:r>
    </w:p>
    <w:p w14:paraId="364D3A0E" w14:textId="77777777" w:rsidR="008059E6" w:rsidRDefault="008059E6" w:rsidP="008059E6">
      <w:pPr>
        <w:tabs>
          <w:tab w:val="left" w:pos="7513"/>
        </w:tabs>
        <w:autoSpaceDE w:val="0"/>
        <w:ind w:right="49"/>
        <w:jc w:val="right"/>
        <w:rPr>
          <w:spacing w:val="-7"/>
        </w:rPr>
      </w:pPr>
    </w:p>
    <w:p w14:paraId="364D3A0F" w14:textId="77777777" w:rsidR="008059E6" w:rsidRDefault="008059E6" w:rsidP="008059E6">
      <w:pPr>
        <w:tabs>
          <w:tab w:val="left" w:pos="7513"/>
        </w:tabs>
        <w:autoSpaceDE w:val="0"/>
        <w:ind w:right="49"/>
        <w:jc w:val="right"/>
        <w:rPr>
          <w:spacing w:val="-7"/>
        </w:rPr>
      </w:pPr>
      <w:r>
        <w:rPr>
          <w:spacing w:val="-7"/>
        </w:rPr>
        <w:t>_________________</w:t>
      </w:r>
    </w:p>
    <w:p w14:paraId="364D3A10" w14:textId="77777777" w:rsidR="008059E6" w:rsidRPr="00C3524A" w:rsidRDefault="008059E6" w:rsidP="008059E6">
      <w:pPr>
        <w:tabs>
          <w:tab w:val="left" w:pos="7513"/>
        </w:tabs>
        <w:autoSpaceDE w:val="0"/>
        <w:ind w:right="49"/>
        <w:jc w:val="right"/>
        <w:rPr>
          <w:spacing w:val="-7"/>
        </w:rPr>
      </w:pPr>
      <w:r w:rsidRPr="00C3524A">
        <w:rPr>
          <w:spacing w:val="-7"/>
        </w:rPr>
        <w:t>(datums)</w:t>
      </w:r>
    </w:p>
    <w:p w14:paraId="364D3A11" w14:textId="77777777" w:rsidR="0046365B" w:rsidRDefault="0046365B" w:rsidP="00034D54">
      <w:pPr>
        <w:jc w:val="right"/>
      </w:pPr>
    </w:p>
    <w:p w14:paraId="364D3A12" w14:textId="77777777" w:rsidR="0046365B" w:rsidRDefault="0046365B" w:rsidP="00034D54">
      <w:pPr>
        <w:jc w:val="right"/>
      </w:pPr>
    </w:p>
    <w:p w14:paraId="364D3A13" w14:textId="77777777" w:rsidR="0046365B" w:rsidRDefault="0046365B" w:rsidP="00034D54">
      <w:pPr>
        <w:jc w:val="right"/>
      </w:pPr>
    </w:p>
    <w:p w14:paraId="364D3A14" w14:textId="77777777" w:rsidR="00934DA8" w:rsidRDefault="00934DA8" w:rsidP="00034D54">
      <w:pPr>
        <w:jc w:val="right"/>
      </w:pPr>
    </w:p>
    <w:p w14:paraId="364D3A15" w14:textId="77777777" w:rsidR="00934DA8" w:rsidRDefault="00934DA8" w:rsidP="00034D54">
      <w:pPr>
        <w:jc w:val="right"/>
      </w:pPr>
    </w:p>
    <w:p w14:paraId="364D3A16" w14:textId="77777777" w:rsidR="00B12366" w:rsidRDefault="00B12366" w:rsidP="00034D54">
      <w:pPr>
        <w:jc w:val="right"/>
      </w:pPr>
    </w:p>
    <w:p w14:paraId="526D4D8D" w14:textId="77777777" w:rsidR="000A16E2" w:rsidRDefault="000A16E2" w:rsidP="00034D54">
      <w:pPr>
        <w:jc w:val="right"/>
      </w:pPr>
    </w:p>
    <w:p w14:paraId="364D3A17" w14:textId="77777777" w:rsidR="00B12366" w:rsidRDefault="00B12366" w:rsidP="00034D54">
      <w:pPr>
        <w:jc w:val="right"/>
      </w:pPr>
    </w:p>
    <w:p w14:paraId="364D3A18" w14:textId="77777777" w:rsidR="00034D54" w:rsidRPr="00B05B05" w:rsidRDefault="0046365B" w:rsidP="00034D54">
      <w:pPr>
        <w:jc w:val="right"/>
        <w:rPr>
          <w:b/>
        </w:rPr>
      </w:pPr>
      <w:r w:rsidRPr="00B05B05">
        <w:rPr>
          <w:b/>
        </w:rPr>
        <w:lastRenderedPageBreak/>
        <w:t>4</w:t>
      </w:r>
      <w:r w:rsidR="00034D54" w:rsidRPr="00B05B05">
        <w:rPr>
          <w:b/>
        </w:rPr>
        <w:t>.pielikums</w:t>
      </w:r>
    </w:p>
    <w:p w14:paraId="364D3A19" w14:textId="77777777" w:rsidR="003F3493" w:rsidRDefault="003F3493" w:rsidP="00034D54">
      <w:pPr>
        <w:pStyle w:val="Apakvirsraksts"/>
        <w:jc w:val="center"/>
        <w:outlineLvl w:val="0"/>
        <w:rPr>
          <w:szCs w:val="24"/>
        </w:rPr>
      </w:pPr>
    </w:p>
    <w:p w14:paraId="364D3A1B" w14:textId="77777777" w:rsidR="00666902" w:rsidRPr="000229AA" w:rsidRDefault="00666902" w:rsidP="00666902">
      <w:pPr>
        <w:tabs>
          <w:tab w:val="left" w:pos="2263"/>
        </w:tabs>
        <w:jc w:val="center"/>
        <w:rPr>
          <w:b/>
          <w:sz w:val="28"/>
          <w:szCs w:val="28"/>
        </w:rPr>
      </w:pPr>
      <w:r w:rsidRPr="0084289F">
        <w:rPr>
          <w:b/>
          <w:bCs/>
          <w:caps/>
          <w:sz w:val="28"/>
          <w:szCs w:val="28"/>
        </w:rPr>
        <w:t>Šķeldas kvalitātes prasības un piegādes nosacījumi</w:t>
      </w:r>
    </w:p>
    <w:p w14:paraId="364D3A1C" w14:textId="77777777" w:rsidR="00666902" w:rsidRDefault="00666902" w:rsidP="00666902">
      <w:pPr>
        <w:tabs>
          <w:tab w:val="left" w:pos="2263"/>
        </w:tabs>
        <w:jc w:val="center"/>
        <w:rPr>
          <w:sz w:val="28"/>
          <w:szCs w:val="28"/>
        </w:rPr>
      </w:pPr>
    </w:p>
    <w:p w14:paraId="364D3A1D" w14:textId="1C5BD24F" w:rsidR="00666902" w:rsidRPr="00384A5E" w:rsidRDefault="00666902" w:rsidP="00666902">
      <w:pPr>
        <w:tabs>
          <w:tab w:val="left" w:pos="2263"/>
        </w:tabs>
        <w:ind w:left="567" w:hanging="709"/>
        <w:rPr>
          <w:b/>
          <w:bCs/>
          <w:sz w:val="28"/>
          <w:szCs w:val="28"/>
        </w:rPr>
      </w:pPr>
      <w:r w:rsidRPr="00384A5E">
        <w:rPr>
          <w:b/>
          <w:bCs/>
          <w:sz w:val="28"/>
          <w:szCs w:val="28"/>
        </w:rPr>
        <w:t>1. Šķeldas kvalitāte</w:t>
      </w:r>
    </w:p>
    <w:p w14:paraId="364D3A1E" w14:textId="77777777" w:rsidR="00666902" w:rsidRDefault="00666902" w:rsidP="00666902">
      <w:pPr>
        <w:tabs>
          <w:tab w:val="left" w:pos="2263"/>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2598"/>
        <w:gridCol w:w="1895"/>
        <w:gridCol w:w="1895"/>
      </w:tblGrid>
      <w:tr w:rsidR="00666902" w:rsidRPr="006D6F1E" w14:paraId="364D3A24" w14:textId="77777777" w:rsidTr="00701F60">
        <w:tc>
          <w:tcPr>
            <w:tcW w:w="534" w:type="dxa"/>
            <w:shd w:val="clear" w:color="auto" w:fill="auto"/>
            <w:vAlign w:val="center"/>
          </w:tcPr>
          <w:p w14:paraId="364D3A1F" w14:textId="77777777" w:rsidR="00666902" w:rsidRPr="006D6F1E" w:rsidRDefault="00666902" w:rsidP="00701F60">
            <w:pPr>
              <w:tabs>
                <w:tab w:val="left" w:pos="2263"/>
              </w:tabs>
            </w:pPr>
          </w:p>
        </w:tc>
        <w:tc>
          <w:tcPr>
            <w:tcW w:w="2551" w:type="dxa"/>
            <w:shd w:val="clear" w:color="auto" w:fill="auto"/>
            <w:vAlign w:val="center"/>
          </w:tcPr>
          <w:p w14:paraId="364D3A20" w14:textId="77777777" w:rsidR="00666902" w:rsidRPr="006D6F1E" w:rsidRDefault="00666902" w:rsidP="00701F60">
            <w:pPr>
              <w:tabs>
                <w:tab w:val="left" w:pos="2263"/>
              </w:tabs>
            </w:pPr>
            <w:r w:rsidRPr="006D6F1E">
              <w:t>Rādītājs</w:t>
            </w:r>
          </w:p>
        </w:tc>
        <w:tc>
          <w:tcPr>
            <w:tcW w:w="2598" w:type="dxa"/>
            <w:shd w:val="clear" w:color="auto" w:fill="auto"/>
            <w:vAlign w:val="center"/>
          </w:tcPr>
          <w:p w14:paraId="364D3A21" w14:textId="77777777" w:rsidR="00666902" w:rsidRPr="006D6F1E" w:rsidRDefault="00666902" w:rsidP="00701F60">
            <w:pPr>
              <w:tabs>
                <w:tab w:val="left" w:pos="2263"/>
              </w:tabs>
            </w:pPr>
            <w:r w:rsidRPr="006D6F1E">
              <w:t xml:space="preserve">Prasības </w:t>
            </w:r>
          </w:p>
        </w:tc>
        <w:tc>
          <w:tcPr>
            <w:tcW w:w="1895" w:type="dxa"/>
            <w:shd w:val="clear" w:color="auto" w:fill="auto"/>
            <w:vAlign w:val="center"/>
          </w:tcPr>
          <w:p w14:paraId="364D3A22" w14:textId="77777777" w:rsidR="00666902" w:rsidRPr="006D6F1E" w:rsidRDefault="00666902" w:rsidP="00701F60">
            <w:pPr>
              <w:tabs>
                <w:tab w:val="left" w:pos="2263"/>
              </w:tabs>
            </w:pPr>
            <w:r w:rsidRPr="006D6F1E">
              <w:t>Vērtība</w:t>
            </w:r>
          </w:p>
        </w:tc>
        <w:tc>
          <w:tcPr>
            <w:tcW w:w="1895" w:type="dxa"/>
            <w:shd w:val="clear" w:color="auto" w:fill="auto"/>
            <w:vAlign w:val="center"/>
          </w:tcPr>
          <w:p w14:paraId="364D3A23" w14:textId="77777777" w:rsidR="00666902" w:rsidRPr="006D6F1E" w:rsidRDefault="00666902" w:rsidP="00701F60">
            <w:pPr>
              <w:tabs>
                <w:tab w:val="left" w:pos="2263"/>
              </w:tabs>
            </w:pPr>
            <w:r w:rsidRPr="006D6F1E">
              <w:t xml:space="preserve">Mērvienība </w:t>
            </w:r>
          </w:p>
        </w:tc>
      </w:tr>
      <w:tr w:rsidR="00666902" w:rsidRPr="006D6F1E" w14:paraId="364D3A2A" w14:textId="77777777" w:rsidTr="00701F60">
        <w:tc>
          <w:tcPr>
            <w:tcW w:w="534" w:type="dxa"/>
            <w:shd w:val="clear" w:color="auto" w:fill="auto"/>
            <w:vAlign w:val="center"/>
          </w:tcPr>
          <w:p w14:paraId="364D3A25" w14:textId="77777777" w:rsidR="00666902" w:rsidRPr="006D6F1E" w:rsidRDefault="00666902" w:rsidP="00701F60">
            <w:pPr>
              <w:tabs>
                <w:tab w:val="left" w:pos="2263"/>
              </w:tabs>
            </w:pPr>
            <w:r w:rsidRPr="006D6F1E">
              <w:t>1.</w:t>
            </w:r>
          </w:p>
        </w:tc>
        <w:tc>
          <w:tcPr>
            <w:tcW w:w="2551" w:type="dxa"/>
            <w:shd w:val="clear" w:color="auto" w:fill="auto"/>
            <w:vAlign w:val="center"/>
          </w:tcPr>
          <w:p w14:paraId="364D3A26" w14:textId="77777777" w:rsidR="00666902" w:rsidRPr="006D6F1E" w:rsidRDefault="00666902" w:rsidP="00701F60">
            <w:pPr>
              <w:tabs>
                <w:tab w:val="left" w:pos="2263"/>
              </w:tabs>
            </w:pPr>
            <w:r w:rsidRPr="006D6F1E">
              <w:t>Kurināmā zemākā siltumspēja pie 60% relatīvā mitruma</w:t>
            </w:r>
          </w:p>
        </w:tc>
        <w:tc>
          <w:tcPr>
            <w:tcW w:w="2598" w:type="dxa"/>
            <w:shd w:val="clear" w:color="auto" w:fill="auto"/>
            <w:vAlign w:val="center"/>
          </w:tcPr>
          <w:p w14:paraId="364D3A27" w14:textId="77777777" w:rsidR="00666902" w:rsidRPr="006D6F1E" w:rsidRDefault="00666902" w:rsidP="00701F60">
            <w:pPr>
              <w:tabs>
                <w:tab w:val="left" w:pos="2263"/>
              </w:tabs>
            </w:pPr>
            <w:r>
              <w:t xml:space="preserve">Noteicis ražotājs </w:t>
            </w:r>
            <w:r w:rsidRPr="006D6F1E">
              <w:t>katla</w:t>
            </w:r>
            <w:r>
              <w:t xml:space="preserve"> </w:t>
            </w:r>
            <w:r w:rsidRPr="006D6F1E">
              <w:t xml:space="preserve">tehnisko </w:t>
            </w:r>
            <w:r>
              <w:t>parametru nodrošināšanai</w:t>
            </w:r>
          </w:p>
        </w:tc>
        <w:tc>
          <w:tcPr>
            <w:tcW w:w="1895" w:type="dxa"/>
            <w:shd w:val="clear" w:color="auto" w:fill="auto"/>
            <w:vAlign w:val="center"/>
          </w:tcPr>
          <w:p w14:paraId="364D3A28" w14:textId="77777777" w:rsidR="00666902" w:rsidRPr="006D6F1E" w:rsidRDefault="00666902" w:rsidP="00701F60">
            <w:pPr>
              <w:tabs>
                <w:tab w:val="left" w:pos="2263"/>
              </w:tabs>
              <w:jc w:val="center"/>
            </w:pPr>
            <w:r w:rsidRPr="006D6F1E">
              <w:t>2,25</w:t>
            </w:r>
          </w:p>
        </w:tc>
        <w:tc>
          <w:tcPr>
            <w:tcW w:w="1895" w:type="dxa"/>
            <w:shd w:val="clear" w:color="auto" w:fill="auto"/>
            <w:vAlign w:val="center"/>
          </w:tcPr>
          <w:p w14:paraId="364D3A29" w14:textId="77777777" w:rsidR="00666902" w:rsidRPr="006D6F1E" w:rsidRDefault="00666902" w:rsidP="00701F60">
            <w:pPr>
              <w:tabs>
                <w:tab w:val="left" w:pos="2263"/>
              </w:tabs>
              <w:jc w:val="center"/>
            </w:pPr>
            <w:r w:rsidRPr="006D6F1E">
              <w:t>kWh/kg</w:t>
            </w:r>
          </w:p>
        </w:tc>
      </w:tr>
      <w:tr w:rsidR="00666902" w:rsidRPr="006D6F1E" w14:paraId="364D3A36" w14:textId="77777777" w:rsidTr="00701F60">
        <w:tc>
          <w:tcPr>
            <w:tcW w:w="534" w:type="dxa"/>
            <w:shd w:val="clear" w:color="auto" w:fill="auto"/>
            <w:vAlign w:val="center"/>
          </w:tcPr>
          <w:p w14:paraId="364D3A2B" w14:textId="77777777" w:rsidR="00666902" w:rsidRPr="006D6F1E" w:rsidRDefault="00666902" w:rsidP="00701F60">
            <w:pPr>
              <w:tabs>
                <w:tab w:val="left" w:pos="2263"/>
              </w:tabs>
            </w:pPr>
            <w:r w:rsidRPr="006D6F1E">
              <w:t>2.</w:t>
            </w:r>
          </w:p>
        </w:tc>
        <w:tc>
          <w:tcPr>
            <w:tcW w:w="2551" w:type="dxa"/>
            <w:shd w:val="clear" w:color="auto" w:fill="auto"/>
            <w:vAlign w:val="center"/>
          </w:tcPr>
          <w:p w14:paraId="364D3A2C" w14:textId="77777777" w:rsidR="00666902" w:rsidRPr="006D6F1E" w:rsidRDefault="00666902" w:rsidP="00701F60">
            <w:pPr>
              <w:tabs>
                <w:tab w:val="left" w:pos="2263"/>
              </w:tabs>
            </w:pPr>
            <w:r w:rsidRPr="006D6F1E">
              <w:t>Piegādātās šķeldas mitrums</w:t>
            </w:r>
          </w:p>
        </w:tc>
        <w:tc>
          <w:tcPr>
            <w:tcW w:w="2598" w:type="dxa"/>
            <w:shd w:val="clear" w:color="auto" w:fill="auto"/>
            <w:vAlign w:val="center"/>
          </w:tcPr>
          <w:p w14:paraId="364D3A2D" w14:textId="77777777" w:rsidR="00666902" w:rsidRPr="006D6F1E" w:rsidRDefault="00666902" w:rsidP="00701F60">
            <w:pPr>
              <w:tabs>
                <w:tab w:val="left" w:pos="2263"/>
              </w:tabs>
            </w:pPr>
            <w:r w:rsidRPr="006D6F1E">
              <w:t>Minimāli</w:t>
            </w:r>
          </w:p>
          <w:p w14:paraId="364D3A2E" w14:textId="77777777" w:rsidR="00666902" w:rsidRPr="006D6F1E" w:rsidRDefault="00666902" w:rsidP="00701F60">
            <w:pPr>
              <w:tabs>
                <w:tab w:val="left" w:pos="2263"/>
              </w:tabs>
            </w:pPr>
            <w:r w:rsidRPr="006D6F1E">
              <w:t>Optimāli</w:t>
            </w:r>
          </w:p>
          <w:p w14:paraId="364D3A2F" w14:textId="77777777" w:rsidR="00666902" w:rsidRPr="006D6F1E" w:rsidRDefault="00666902" w:rsidP="00701F60">
            <w:pPr>
              <w:tabs>
                <w:tab w:val="left" w:pos="2263"/>
              </w:tabs>
            </w:pPr>
            <w:r w:rsidRPr="006D6F1E">
              <w:t>Maksimāli</w:t>
            </w:r>
          </w:p>
        </w:tc>
        <w:tc>
          <w:tcPr>
            <w:tcW w:w="1895" w:type="dxa"/>
            <w:shd w:val="clear" w:color="auto" w:fill="auto"/>
            <w:vAlign w:val="center"/>
          </w:tcPr>
          <w:p w14:paraId="364D3A30" w14:textId="77777777" w:rsidR="00666902" w:rsidRPr="006D6F1E" w:rsidRDefault="00666902" w:rsidP="00701F60">
            <w:pPr>
              <w:tabs>
                <w:tab w:val="left" w:pos="2263"/>
              </w:tabs>
              <w:jc w:val="center"/>
            </w:pPr>
            <w:r w:rsidRPr="006D6F1E">
              <w:t>30</w:t>
            </w:r>
          </w:p>
          <w:p w14:paraId="364D3A31" w14:textId="7D8EDBDF" w:rsidR="00666902" w:rsidRPr="006D6F1E" w:rsidRDefault="000A16E2" w:rsidP="00701F60">
            <w:pPr>
              <w:tabs>
                <w:tab w:val="left" w:pos="2263"/>
              </w:tabs>
              <w:jc w:val="center"/>
            </w:pPr>
            <w:r>
              <w:t>35</w:t>
            </w:r>
            <w:r w:rsidR="003E2C97">
              <w:t>-40</w:t>
            </w:r>
          </w:p>
          <w:p w14:paraId="364D3A32" w14:textId="77777777" w:rsidR="00666902" w:rsidRPr="006D6F1E" w:rsidRDefault="00666902" w:rsidP="00701F60">
            <w:pPr>
              <w:tabs>
                <w:tab w:val="left" w:pos="2263"/>
              </w:tabs>
              <w:jc w:val="center"/>
            </w:pPr>
            <w:r w:rsidRPr="006D6F1E">
              <w:t>55</w:t>
            </w:r>
          </w:p>
        </w:tc>
        <w:tc>
          <w:tcPr>
            <w:tcW w:w="1895" w:type="dxa"/>
            <w:shd w:val="clear" w:color="auto" w:fill="auto"/>
            <w:vAlign w:val="center"/>
          </w:tcPr>
          <w:p w14:paraId="364D3A33" w14:textId="77777777" w:rsidR="00666902" w:rsidRPr="006D6F1E" w:rsidRDefault="00666902" w:rsidP="00701F60">
            <w:pPr>
              <w:tabs>
                <w:tab w:val="left" w:pos="2263"/>
              </w:tabs>
              <w:jc w:val="center"/>
            </w:pPr>
            <w:r w:rsidRPr="006D6F1E">
              <w:t>%</w:t>
            </w:r>
          </w:p>
          <w:p w14:paraId="364D3A34" w14:textId="77777777" w:rsidR="00666902" w:rsidRPr="006D6F1E" w:rsidRDefault="00666902" w:rsidP="00701F60">
            <w:pPr>
              <w:tabs>
                <w:tab w:val="left" w:pos="2263"/>
              </w:tabs>
              <w:jc w:val="center"/>
            </w:pPr>
            <w:r w:rsidRPr="006D6F1E">
              <w:t>%</w:t>
            </w:r>
          </w:p>
          <w:p w14:paraId="364D3A35" w14:textId="77777777" w:rsidR="00666902" w:rsidRPr="006D6F1E" w:rsidRDefault="00666902" w:rsidP="00701F60">
            <w:pPr>
              <w:tabs>
                <w:tab w:val="left" w:pos="2263"/>
              </w:tabs>
              <w:jc w:val="center"/>
            </w:pPr>
            <w:r w:rsidRPr="006D6F1E">
              <w:t>%</w:t>
            </w:r>
          </w:p>
        </w:tc>
      </w:tr>
      <w:tr w:rsidR="00666902" w:rsidRPr="006D6F1E" w14:paraId="364D3A3C" w14:textId="77777777" w:rsidTr="00701F60">
        <w:tc>
          <w:tcPr>
            <w:tcW w:w="534" w:type="dxa"/>
            <w:shd w:val="clear" w:color="auto" w:fill="auto"/>
            <w:vAlign w:val="center"/>
          </w:tcPr>
          <w:p w14:paraId="364D3A37" w14:textId="77777777" w:rsidR="00666902" w:rsidRPr="006D6F1E" w:rsidRDefault="00666902" w:rsidP="00701F60">
            <w:pPr>
              <w:tabs>
                <w:tab w:val="left" w:pos="2263"/>
              </w:tabs>
            </w:pPr>
            <w:r w:rsidRPr="006D6F1E">
              <w:t>3.</w:t>
            </w:r>
          </w:p>
        </w:tc>
        <w:tc>
          <w:tcPr>
            <w:tcW w:w="2551" w:type="dxa"/>
            <w:shd w:val="clear" w:color="auto" w:fill="auto"/>
            <w:vAlign w:val="center"/>
          </w:tcPr>
          <w:p w14:paraId="364D3A38" w14:textId="77777777" w:rsidR="00666902" w:rsidRPr="006D6F1E" w:rsidRDefault="00666902" w:rsidP="00701F60">
            <w:pPr>
              <w:tabs>
                <w:tab w:val="left" w:pos="2263"/>
              </w:tabs>
            </w:pPr>
            <w:r w:rsidRPr="006D6F1E">
              <w:t>Pelnu saturs kurināmajā</w:t>
            </w:r>
          </w:p>
        </w:tc>
        <w:tc>
          <w:tcPr>
            <w:tcW w:w="2598" w:type="dxa"/>
            <w:shd w:val="clear" w:color="auto" w:fill="auto"/>
            <w:vAlign w:val="center"/>
          </w:tcPr>
          <w:p w14:paraId="364D3A39" w14:textId="77777777" w:rsidR="00666902" w:rsidRPr="006D6F1E" w:rsidRDefault="00666902" w:rsidP="00701F60">
            <w:pPr>
              <w:tabs>
                <w:tab w:val="left" w:pos="2263"/>
              </w:tabs>
            </w:pPr>
            <w:r w:rsidRPr="006D6F1E">
              <w:t>Maksimāli</w:t>
            </w:r>
          </w:p>
        </w:tc>
        <w:tc>
          <w:tcPr>
            <w:tcW w:w="1895" w:type="dxa"/>
            <w:shd w:val="clear" w:color="auto" w:fill="auto"/>
            <w:vAlign w:val="center"/>
          </w:tcPr>
          <w:p w14:paraId="364D3A3A" w14:textId="77777777" w:rsidR="00666902" w:rsidRPr="006D6F1E" w:rsidRDefault="00666902" w:rsidP="00701F60">
            <w:pPr>
              <w:tabs>
                <w:tab w:val="left" w:pos="2263"/>
              </w:tabs>
              <w:jc w:val="center"/>
            </w:pPr>
            <w:r>
              <w:t>3</w:t>
            </w:r>
          </w:p>
        </w:tc>
        <w:tc>
          <w:tcPr>
            <w:tcW w:w="1895" w:type="dxa"/>
            <w:shd w:val="clear" w:color="auto" w:fill="auto"/>
            <w:vAlign w:val="center"/>
          </w:tcPr>
          <w:p w14:paraId="364D3A3B" w14:textId="77777777" w:rsidR="00666902" w:rsidRPr="006D6F1E" w:rsidRDefault="00666902" w:rsidP="00701F60">
            <w:pPr>
              <w:tabs>
                <w:tab w:val="left" w:pos="2263"/>
              </w:tabs>
              <w:jc w:val="center"/>
            </w:pPr>
            <w:r w:rsidRPr="006D6F1E">
              <w:t>%</w:t>
            </w:r>
          </w:p>
        </w:tc>
      </w:tr>
      <w:tr w:rsidR="00666902" w:rsidRPr="006D6F1E" w14:paraId="364D3A43" w14:textId="77777777" w:rsidTr="00701F60">
        <w:tc>
          <w:tcPr>
            <w:tcW w:w="534" w:type="dxa"/>
            <w:shd w:val="clear" w:color="auto" w:fill="auto"/>
            <w:vAlign w:val="center"/>
          </w:tcPr>
          <w:p w14:paraId="364D3A3D" w14:textId="77777777" w:rsidR="00666902" w:rsidRPr="006D6F1E" w:rsidRDefault="00666902" w:rsidP="00701F60">
            <w:pPr>
              <w:tabs>
                <w:tab w:val="left" w:pos="2263"/>
              </w:tabs>
            </w:pPr>
            <w:r w:rsidRPr="006D6F1E">
              <w:t>4.</w:t>
            </w:r>
          </w:p>
        </w:tc>
        <w:tc>
          <w:tcPr>
            <w:tcW w:w="2551" w:type="dxa"/>
            <w:shd w:val="clear" w:color="auto" w:fill="auto"/>
            <w:vAlign w:val="center"/>
          </w:tcPr>
          <w:p w14:paraId="364D3A3E" w14:textId="77777777" w:rsidR="00666902" w:rsidRPr="006D6F1E" w:rsidRDefault="00666902" w:rsidP="00701F60">
            <w:pPr>
              <w:tabs>
                <w:tab w:val="left" w:pos="2263"/>
              </w:tabs>
            </w:pPr>
            <w:r w:rsidRPr="006D6F1E">
              <w:t>Pelnu kušanas temperatūra</w:t>
            </w:r>
          </w:p>
        </w:tc>
        <w:tc>
          <w:tcPr>
            <w:tcW w:w="2598" w:type="dxa"/>
            <w:shd w:val="clear" w:color="auto" w:fill="auto"/>
            <w:vAlign w:val="center"/>
          </w:tcPr>
          <w:p w14:paraId="364D3A3F" w14:textId="77777777" w:rsidR="00666902" w:rsidRPr="006D6F1E" w:rsidRDefault="00666902" w:rsidP="00701F60">
            <w:pPr>
              <w:tabs>
                <w:tab w:val="left" w:pos="2263"/>
              </w:tabs>
            </w:pPr>
            <w:r w:rsidRPr="006D6F1E">
              <w:t>Minimāli</w:t>
            </w:r>
          </w:p>
          <w:p w14:paraId="364D3A40" w14:textId="77777777" w:rsidR="00666902" w:rsidRPr="006D6F1E" w:rsidRDefault="00666902" w:rsidP="00701F60">
            <w:pPr>
              <w:tabs>
                <w:tab w:val="left" w:pos="2263"/>
              </w:tabs>
            </w:pPr>
          </w:p>
        </w:tc>
        <w:tc>
          <w:tcPr>
            <w:tcW w:w="1895" w:type="dxa"/>
            <w:shd w:val="clear" w:color="auto" w:fill="auto"/>
            <w:vAlign w:val="center"/>
          </w:tcPr>
          <w:p w14:paraId="364D3A41" w14:textId="77777777" w:rsidR="00666902" w:rsidRPr="006D6F1E" w:rsidRDefault="00666902" w:rsidP="00701F60">
            <w:pPr>
              <w:tabs>
                <w:tab w:val="left" w:pos="2263"/>
              </w:tabs>
              <w:jc w:val="center"/>
            </w:pPr>
            <w:r w:rsidRPr="006D6F1E">
              <w:t>1150</w:t>
            </w:r>
          </w:p>
        </w:tc>
        <w:tc>
          <w:tcPr>
            <w:tcW w:w="1895" w:type="dxa"/>
            <w:shd w:val="clear" w:color="auto" w:fill="auto"/>
            <w:vAlign w:val="center"/>
          </w:tcPr>
          <w:p w14:paraId="364D3A42" w14:textId="77777777" w:rsidR="00666902" w:rsidRPr="006D6F1E" w:rsidRDefault="00666902" w:rsidP="00701F60">
            <w:pPr>
              <w:tabs>
                <w:tab w:val="left" w:pos="2263"/>
              </w:tabs>
              <w:jc w:val="center"/>
            </w:pPr>
            <w:r w:rsidRPr="006D6F1E">
              <w:rPr>
                <w:vertAlign w:val="superscript"/>
              </w:rPr>
              <w:t>0</w:t>
            </w:r>
            <w:r w:rsidRPr="006D6F1E">
              <w:t>C</w:t>
            </w:r>
          </w:p>
        </w:tc>
      </w:tr>
      <w:tr w:rsidR="00666902" w:rsidRPr="006D6F1E" w14:paraId="364D3A4C" w14:textId="77777777" w:rsidTr="00701F60">
        <w:tc>
          <w:tcPr>
            <w:tcW w:w="534" w:type="dxa"/>
            <w:shd w:val="clear" w:color="auto" w:fill="auto"/>
            <w:vAlign w:val="center"/>
          </w:tcPr>
          <w:p w14:paraId="364D3A44" w14:textId="77777777" w:rsidR="00666902" w:rsidRPr="006D6F1E" w:rsidRDefault="00666902" w:rsidP="00701F60">
            <w:pPr>
              <w:tabs>
                <w:tab w:val="left" w:pos="2263"/>
              </w:tabs>
            </w:pPr>
            <w:r w:rsidRPr="006D6F1E">
              <w:t>5.</w:t>
            </w:r>
          </w:p>
        </w:tc>
        <w:tc>
          <w:tcPr>
            <w:tcW w:w="2551" w:type="dxa"/>
            <w:shd w:val="clear" w:color="auto" w:fill="auto"/>
            <w:vAlign w:val="center"/>
          </w:tcPr>
          <w:p w14:paraId="364D3A45" w14:textId="77777777" w:rsidR="00666902" w:rsidRPr="006D6F1E" w:rsidRDefault="00666902" w:rsidP="00701F60">
            <w:pPr>
              <w:tabs>
                <w:tab w:val="left" w:pos="2263"/>
              </w:tabs>
            </w:pPr>
            <w:r w:rsidRPr="006D6F1E">
              <w:t>Šķeldas frakciju izmēri</w:t>
            </w:r>
          </w:p>
          <w:p w14:paraId="364D3A46" w14:textId="77777777" w:rsidR="00666902" w:rsidRPr="006D6F1E" w:rsidRDefault="00666902" w:rsidP="00701F60">
            <w:pPr>
              <w:tabs>
                <w:tab w:val="left" w:pos="2263"/>
              </w:tabs>
            </w:pPr>
          </w:p>
        </w:tc>
        <w:tc>
          <w:tcPr>
            <w:tcW w:w="2598" w:type="dxa"/>
            <w:shd w:val="clear" w:color="auto" w:fill="auto"/>
            <w:vAlign w:val="center"/>
          </w:tcPr>
          <w:p w14:paraId="364D3A47" w14:textId="77777777" w:rsidR="00666902" w:rsidRPr="006D6F1E" w:rsidRDefault="00666902" w:rsidP="00701F60">
            <w:pPr>
              <w:tabs>
                <w:tab w:val="left" w:pos="2263"/>
              </w:tabs>
            </w:pPr>
            <w:r>
              <w:t>Smalkā frakcija</w:t>
            </w:r>
          </w:p>
          <w:p w14:paraId="364D3A48" w14:textId="77777777" w:rsidR="00666902" w:rsidRPr="006D6F1E" w:rsidRDefault="00666902" w:rsidP="00701F60">
            <w:pPr>
              <w:tabs>
                <w:tab w:val="left" w:pos="2263"/>
              </w:tabs>
            </w:pPr>
            <w:r w:rsidRPr="006D6F1E">
              <w:t>Rupjā frakcija</w:t>
            </w:r>
            <w:r>
              <w:t xml:space="preserve"> (maksimālie izmēri)</w:t>
            </w:r>
          </w:p>
        </w:tc>
        <w:tc>
          <w:tcPr>
            <w:tcW w:w="1895" w:type="dxa"/>
            <w:shd w:val="clear" w:color="auto" w:fill="auto"/>
            <w:vAlign w:val="center"/>
          </w:tcPr>
          <w:p w14:paraId="364D3A49" w14:textId="77777777" w:rsidR="00666902" w:rsidRPr="006D6F1E" w:rsidRDefault="00666902" w:rsidP="00701F60">
            <w:pPr>
              <w:tabs>
                <w:tab w:val="left" w:pos="2263"/>
              </w:tabs>
              <w:jc w:val="center"/>
            </w:pPr>
            <w:r w:rsidRPr="006D6F1E">
              <w:t>-</w:t>
            </w:r>
          </w:p>
          <w:p w14:paraId="364D3A4A" w14:textId="77777777" w:rsidR="00666902" w:rsidRPr="006D6F1E" w:rsidRDefault="00666902" w:rsidP="00701F60">
            <w:pPr>
              <w:tabs>
                <w:tab w:val="left" w:pos="2263"/>
              </w:tabs>
              <w:jc w:val="center"/>
            </w:pPr>
            <w:r w:rsidRPr="006D6F1E">
              <w:t>150x50x30</w:t>
            </w:r>
          </w:p>
        </w:tc>
        <w:tc>
          <w:tcPr>
            <w:tcW w:w="1895" w:type="dxa"/>
            <w:shd w:val="clear" w:color="auto" w:fill="auto"/>
            <w:vAlign w:val="center"/>
          </w:tcPr>
          <w:p w14:paraId="364D3A4B" w14:textId="77777777" w:rsidR="00666902" w:rsidRPr="006D6F1E" w:rsidRDefault="00666902" w:rsidP="00701F60">
            <w:pPr>
              <w:tabs>
                <w:tab w:val="left" w:pos="2263"/>
              </w:tabs>
              <w:jc w:val="center"/>
            </w:pPr>
            <w:r w:rsidRPr="006D6F1E">
              <w:t>mm</w:t>
            </w:r>
          </w:p>
        </w:tc>
      </w:tr>
      <w:tr w:rsidR="00666902" w:rsidRPr="006D6F1E" w14:paraId="364D3A56" w14:textId="77777777" w:rsidTr="00701F60">
        <w:tc>
          <w:tcPr>
            <w:tcW w:w="534" w:type="dxa"/>
            <w:shd w:val="clear" w:color="auto" w:fill="auto"/>
            <w:vAlign w:val="center"/>
          </w:tcPr>
          <w:p w14:paraId="364D3A4D" w14:textId="77777777" w:rsidR="00666902" w:rsidRPr="006D6F1E" w:rsidRDefault="00666902" w:rsidP="00701F60">
            <w:pPr>
              <w:tabs>
                <w:tab w:val="left" w:pos="2263"/>
              </w:tabs>
            </w:pPr>
            <w:r w:rsidRPr="006D6F1E">
              <w:t>6.</w:t>
            </w:r>
          </w:p>
        </w:tc>
        <w:tc>
          <w:tcPr>
            <w:tcW w:w="2551" w:type="dxa"/>
            <w:shd w:val="clear" w:color="auto" w:fill="auto"/>
            <w:vAlign w:val="center"/>
          </w:tcPr>
          <w:p w14:paraId="364D3A4E" w14:textId="77777777" w:rsidR="00666902" w:rsidRPr="006D6F1E" w:rsidRDefault="00666902" w:rsidP="00701F60">
            <w:pPr>
              <w:tabs>
                <w:tab w:val="left" w:pos="2263"/>
              </w:tabs>
            </w:pPr>
            <w:r w:rsidRPr="006D6F1E">
              <w:t xml:space="preserve">Šķeldas frakciju svara īpatsvars </w:t>
            </w:r>
          </w:p>
        </w:tc>
        <w:tc>
          <w:tcPr>
            <w:tcW w:w="2598" w:type="dxa"/>
            <w:shd w:val="clear" w:color="auto" w:fill="auto"/>
            <w:vAlign w:val="center"/>
          </w:tcPr>
          <w:p w14:paraId="364D3A4F" w14:textId="77777777" w:rsidR="00666902" w:rsidRPr="006D6F1E" w:rsidRDefault="00666902" w:rsidP="00701F60">
            <w:pPr>
              <w:tabs>
                <w:tab w:val="left" w:pos="2263"/>
              </w:tabs>
            </w:pPr>
            <w:r w:rsidRPr="006D6F1E">
              <w:t>Rupjā frakcija (63 mm siets)</w:t>
            </w:r>
          </w:p>
          <w:p w14:paraId="364D3A50" w14:textId="77777777" w:rsidR="00666902" w:rsidRPr="006D6F1E" w:rsidRDefault="00666902" w:rsidP="00701F60">
            <w:pPr>
              <w:tabs>
                <w:tab w:val="left" w:pos="2263"/>
              </w:tabs>
            </w:pPr>
            <w:r w:rsidRPr="006D6F1E">
              <w:t>Smalkā frakcija (3 mm siets)</w:t>
            </w:r>
          </w:p>
        </w:tc>
        <w:tc>
          <w:tcPr>
            <w:tcW w:w="1895" w:type="dxa"/>
            <w:shd w:val="clear" w:color="auto" w:fill="auto"/>
            <w:vAlign w:val="center"/>
          </w:tcPr>
          <w:p w14:paraId="364D3A51" w14:textId="77777777" w:rsidR="00666902" w:rsidRPr="006D6F1E" w:rsidRDefault="00666902" w:rsidP="00701F60">
            <w:pPr>
              <w:tabs>
                <w:tab w:val="left" w:pos="2263"/>
              </w:tabs>
              <w:jc w:val="center"/>
            </w:pPr>
            <w:r w:rsidRPr="006D6F1E">
              <w:t>90</w:t>
            </w:r>
          </w:p>
          <w:p w14:paraId="364D3A52" w14:textId="77777777" w:rsidR="00666902" w:rsidRPr="006D6F1E" w:rsidRDefault="00666902" w:rsidP="00701F60">
            <w:pPr>
              <w:tabs>
                <w:tab w:val="left" w:pos="2263"/>
              </w:tabs>
              <w:jc w:val="center"/>
            </w:pPr>
          </w:p>
          <w:p w14:paraId="364D3A53" w14:textId="77777777" w:rsidR="00666902" w:rsidRPr="006D6F1E" w:rsidRDefault="00666902" w:rsidP="00701F60">
            <w:pPr>
              <w:tabs>
                <w:tab w:val="left" w:pos="2263"/>
              </w:tabs>
              <w:jc w:val="center"/>
            </w:pPr>
            <w:r>
              <w:t>&lt; 20</w:t>
            </w:r>
          </w:p>
        </w:tc>
        <w:tc>
          <w:tcPr>
            <w:tcW w:w="1895" w:type="dxa"/>
            <w:shd w:val="clear" w:color="auto" w:fill="auto"/>
            <w:vAlign w:val="center"/>
          </w:tcPr>
          <w:p w14:paraId="364D3A54" w14:textId="77777777" w:rsidR="00666902" w:rsidRPr="006D6F1E" w:rsidRDefault="00666902" w:rsidP="00701F60">
            <w:pPr>
              <w:tabs>
                <w:tab w:val="left" w:pos="2263"/>
              </w:tabs>
              <w:jc w:val="center"/>
            </w:pPr>
            <w:r w:rsidRPr="006D6F1E">
              <w:t>%</w:t>
            </w:r>
          </w:p>
          <w:p w14:paraId="364D3A55" w14:textId="77777777" w:rsidR="00666902" w:rsidRPr="006D6F1E" w:rsidRDefault="00666902" w:rsidP="00701F60">
            <w:pPr>
              <w:tabs>
                <w:tab w:val="left" w:pos="2263"/>
              </w:tabs>
              <w:jc w:val="center"/>
            </w:pPr>
          </w:p>
        </w:tc>
      </w:tr>
      <w:tr w:rsidR="00666902" w:rsidRPr="006D6F1E" w14:paraId="364D3A5C" w14:textId="77777777" w:rsidTr="00701F60">
        <w:tc>
          <w:tcPr>
            <w:tcW w:w="534" w:type="dxa"/>
            <w:shd w:val="clear" w:color="auto" w:fill="auto"/>
            <w:vAlign w:val="center"/>
          </w:tcPr>
          <w:p w14:paraId="364D3A57" w14:textId="77777777" w:rsidR="00666902" w:rsidRPr="006D6F1E" w:rsidRDefault="00666902" w:rsidP="00701F60">
            <w:pPr>
              <w:tabs>
                <w:tab w:val="left" w:pos="2263"/>
              </w:tabs>
            </w:pPr>
            <w:r w:rsidRPr="006D6F1E">
              <w:t>7.</w:t>
            </w:r>
          </w:p>
        </w:tc>
        <w:tc>
          <w:tcPr>
            <w:tcW w:w="2551" w:type="dxa"/>
            <w:shd w:val="clear" w:color="auto" w:fill="auto"/>
            <w:vAlign w:val="center"/>
          </w:tcPr>
          <w:p w14:paraId="364D3A58" w14:textId="77777777" w:rsidR="00666902" w:rsidRPr="006D6F1E" w:rsidRDefault="00666902" w:rsidP="00701F60">
            <w:pPr>
              <w:tabs>
                <w:tab w:val="left" w:pos="2263"/>
              </w:tabs>
            </w:pPr>
            <w:r>
              <w:t>Zāģu s</w:t>
            </w:r>
            <w:r w:rsidRPr="006D6F1E">
              <w:t xml:space="preserve">kaidu daļiņu </w:t>
            </w:r>
            <w:r>
              <w:t xml:space="preserve">svara </w:t>
            </w:r>
            <w:r w:rsidRPr="006D6F1E">
              <w:t>apjoms šķeldā</w:t>
            </w:r>
          </w:p>
        </w:tc>
        <w:tc>
          <w:tcPr>
            <w:tcW w:w="2598" w:type="dxa"/>
            <w:shd w:val="clear" w:color="auto" w:fill="auto"/>
            <w:vAlign w:val="center"/>
          </w:tcPr>
          <w:p w14:paraId="364D3A59" w14:textId="77777777" w:rsidR="00666902" w:rsidRPr="006D6F1E" w:rsidRDefault="00666902" w:rsidP="00701F60">
            <w:pPr>
              <w:tabs>
                <w:tab w:val="left" w:pos="2263"/>
              </w:tabs>
            </w:pPr>
            <w:r w:rsidRPr="006D6F1E">
              <w:t>Maksimāli</w:t>
            </w:r>
          </w:p>
        </w:tc>
        <w:tc>
          <w:tcPr>
            <w:tcW w:w="1895" w:type="dxa"/>
            <w:shd w:val="clear" w:color="auto" w:fill="auto"/>
            <w:vAlign w:val="center"/>
          </w:tcPr>
          <w:p w14:paraId="364D3A5A" w14:textId="77777777" w:rsidR="00666902" w:rsidRPr="006D6F1E" w:rsidRDefault="00666902" w:rsidP="00701F60">
            <w:pPr>
              <w:tabs>
                <w:tab w:val="left" w:pos="2263"/>
              </w:tabs>
              <w:jc w:val="center"/>
            </w:pPr>
            <w:r w:rsidRPr="006D6F1E">
              <w:t>15</w:t>
            </w:r>
          </w:p>
        </w:tc>
        <w:tc>
          <w:tcPr>
            <w:tcW w:w="1895" w:type="dxa"/>
            <w:shd w:val="clear" w:color="auto" w:fill="auto"/>
            <w:vAlign w:val="center"/>
          </w:tcPr>
          <w:p w14:paraId="364D3A5B" w14:textId="77777777" w:rsidR="00666902" w:rsidRPr="006D6F1E" w:rsidRDefault="00666902" w:rsidP="00701F60">
            <w:pPr>
              <w:tabs>
                <w:tab w:val="left" w:pos="2263"/>
              </w:tabs>
              <w:jc w:val="center"/>
            </w:pPr>
            <w:r w:rsidRPr="006D6F1E">
              <w:t>%</w:t>
            </w:r>
          </w:p>
        </w:tc>
      </w:tr>
      <w:tr w:rsidR="00666902" w:rsidRPr="006D6F1E" w14:paraId="364D3A62" w14:textId="77777777" w:rsidTr="00701F60">
        <w:tc>
          <w:tcPr>
            <w:tcW w:w="534" w:type="dxa"/>
            <w:shd w:val="clear" w:color="auto" w:fill="auto"/>
            <w:vAlign w:val="center"/>
          </w:tcPr>
          <w:p w14:paraId="364D3A5D" w14:textId="77777777" w:rsidR="00666902" w:rsidRPr="006D6F1E" w:rsidRDefault="00666902" w:rsidP="00701F60">
            <w:pPr>
              <w:tabs>
                <w:tab w:val="left" w:pos="2263"/>
              </w:tabs>
            </w:pPr>
            <w:r>
              <w:t>8.</w:t>
            </w:r>
          </w:p>
        </w:tc>
        <w:tc>
          <w:tcPr>
            <w:tcW w:w="2551" w:type="dxa"/>
            <w:shd w:val="clear" w:color="auto" w:fill="auto"/>
            <w:vAlign w:val="center"/>
          </w:tcPr>
          <w:p w14:paraId="364D3A5E" w14:textId="77777777" w:rsidR="00666902" w:rsidRPr="006D6F1E" w:rsidRDefault="00666902" w:rsidP="00701F60">
            <w:pPr>
              <w:tabs>
                <w:tab w:val="left" w:pos="2263"/>
              </w:tabs>
            </w:pPr>
            <w:r>
              <w:t>Mizas</w:t>
            </w:r>
          </w:p>
        </w:tc>
        <w:tc>
          <w:tcPr>
            <w:tcW w:w="2598" w:type="dxa"/>
            <w:shd w:val="clear" w:color="auto" w:fill="auto"/>
            <w:vAlign w:val="center"/>
          </w:tcPr>
          <w:p w14:paraId="364D3A5F" w14:textId="77777777" w:rsidR="00666902" w:rsidRPr="006D6F1E" w:rsidRDefault="00666902" w:rsidP="00701F60">
            <w:pPr>
              <w:tabs>
                <w:tab w:val="left" w:pos="2263"/>
              </w:tabs>
            </w:pPr>
            <w:r w:rsidRPr="006D6F1E">
              <w:t>Maksimāli</w:t>
            </w:r>
          </w:p>
        </w:tc>
        <w:tc>
          <w:tcPr>
            <w:tcW w:w="1895" w:type="dxa"/>
            <w:shd w:val="clear" w:color="auto" w:fill="auto"/>
            <w:vAlign w:val="center"/>
          </w:tcPr>
          <w:p w14:paraId="364D3A60" w14:textId="77777777" w:rsidR="00666902" w:rsidRPr="006D6F1E" w:rsidRDefault="00666902" w:rsidP="00701F60">
            <w:pPr>
              <w:tabs>
                <w:tab w:val="left" w:pos="2263"/>
              </w:tabs>
              <w:jc w:val="center"/>
            </w:pPr>
            <w:r>
              <w:t>10</w:t>
            </w:r>
          </w:p>
        </w:tc>
        <w:tc>
          <w:tcPr>
            <w:tcW w:w="1895" w:type="dxa"/>
            <w:shd w:val="clear" w:color="auto" w:fill="auto"/>
            <w:vAlign w:val="center"/>
          </w:tcPr>
          <w:p w14:paraId="364D3A61" w14:textId="77777777" w:rsidR="00666902" w:rsidRPr="006D6F1E" w:rsidRDefault="00666902" w:rsidP="00701F60">
            <w:pPr>
              <w:tabs>
                <w:tab w:val="left" w:pos="2263"/>
              </w:tabs>
              <w:jc w:val="center"/>
            </w:pPr>
            <w:r w:rsidRPr="006D6F1E">
              <w:t>%</w:t>
            </w:r>
          </w:p>
        </w:tc>
      </w:tr>
      <w:tr w:rsidR="00666902" w:rsidRPr="006D6F1E" w14:paraId="364D3A68" w14:textId="77777777" w:rsidTr="00701F60">
        <w:tc>
          <w:tcPr>
            <w:tcW w:w="534" w:type="dxa"/>
            <w:shd w:val="clear" w:color="auto" w:fill="auto"/>
            <w:vAlign w:val="center"/>
          </w:tcPr>
          <w:p w14:paraId="364D3A63" w14:textId="77777777" w:rsidR="00666902" w:rsidRPr="00553ED4" w:rsidRDefault="00666902" w:rsidP="00701F60">
            <w:pPr>
              <w:tabs>
                <w:tab w:val="left" w:pos="2263"/>
              </w:tabs>
            </w:pPr>
            <w:r w:rsidRPr="00553ED4">
              <w:t>9.</w:t>
            </w:r>
          </w:p>
        </w:tc>
        <w:tc>
          <w:tcPr>
            <w:tcW w:w="2551" w:type="dxa"/>
            <w:shd w:val="clear" w:color="auto" w:fill="auto"/>
            <w:vAlign w:val="center"/>
          </w:tcPr>
          <w:p w14:paraId="364D3A64" w14:textId="77777777" w:rsidR="00666902" w:rsidRPr="00553ED4" w:rsidRDefault="00666902" w:rsidP="00701F60">
            <w:pPr>
              <w:tabs>
                <w:tab w:val="left" w:pos="2263"/>
              </w:tabs>
            </w:pPr>
            <w:r w:rsidRPr="00553ED4">
              <w:t>Šķeldas radiācijas līmenis</w:t>
            </w:r>
          </w:p>
        </w:tc>
        <w:tc>
          <w:tcPr>
            <w:tcW w:w="2598" w:type="dxa"/>
            <w:shd w:val="clear" w:color="auto" w:fill="auto"/>
            <w:vAlign w:val="center"/>
          </w:tcPr>
          <w:p w14:paraId="364D3A65" w14:textId="77777777" w:rsidR="00666902" w:rsidRPr="00553ED4" w:rsidRDefault="00666902" w:rsidP="00701F60">
            <w:pPr>
              <w:tabs>
                <w:tab w:val="left" w:pos="2263"/>
              </w:tabs>
            </w:pPr>
            <w:r w:rsidRPr="00553ED4">
              <w:t>Maksimāli</w:t>
            </w:r>
          </w:p>
        </w:tc>
        <w:tc>
          <w:tcPr>
            <w:tcW w:w="1895" w:type="dxa"/>
            <w:shd w:val="clear" w:color="auto" w:fill="auto"/>
            <w:vAlign w:val="center"/>
          </w:tcPr>
          <w:p w14:paraId="364D3A66" w14:textId="77777777" w:rsidR="00666902" w:rsidRPr="00553ED4" w:rsidRDefault="00666902" w:rsidP="00701F60">
            <w:pPr>
              <w:tabs>
                <w:tab w:val="left" w:pos="2263"/>
              </w:tabs>
              <w:jc w:val="center"/>
            </w:pPr>
            <w:r w:rsidRPr="00553ED4">
              <w:t>1</w:t>
            </w:r>
          </w:p>
        </w:tc>
        <w:tc>
          <w:tcPr>
            <w:tcW w:w="1895" w:type="dxa"/>
            <w:shd w:val="clear" w:color="auto" w:fill="auto"/>
            <w:vAlign w:val="center"/>
          </w:tcPr>
          <w:p w14:paraId="364D3A67" w14:textId="77777777" w:rsidR="00666902" w:rsidRPr="00553ED4" w:rsidRDefault="00666902" w:rsidP="00701F60">
            <w:pPr>
              <w:tabs>
                <w:tab w:val="left" w:pos="2263"/>
              </w:tabs>
              <w:jc w:val="center"/>
            </w:pPr>
            <w:r w:rsidRPr="00553ED4">
              <w:t>Bq/kg</w:t>
            </w:r>
          </w:p>
        </w:tc>
      </w:tr>
      <w:tr w:rsidR="00666902" w:rsidRPr="006D6F1E" w14:paraId="364D3A6E" w14:textId="77777777" w:rsidTr="00701F60">
        <w:tc>
          <w:tcPr>
            <w:tcW w:w="534" w:type="dxa"/>
            <w:shd w:val="clear" w:color="auto" w:fill="auto"/>
            <w:vAlign w:val="center"/>
          </w:tcPr>
          <w:p w14:paraId="364D3A69" w14:textId="77777777" w:rsidR="00666902" w:rsidRPr="00553ED4" w:rsidRDefault="00666902" w:rsidP="00701F60">
            <w:pPr>
              <w:tabs>
                <w:tab w:val="left" w:pos="2263"/>
              </w:tabs>
            </w:pPr>
            <w:r w:rsidRPr="00553ED4">
              <w:t>10.</w:t>
            </w:r>
          </w:p>
        </w:tc>
        <w:tc>
          <w:tcPr>
            <w:tcW w:w="2551" w:type="dxa"/>
            <w:shd w:val="clear" w:color="auto" w:fill="auto"/>
            <w:vAlign w:val="center"/>
          </w:tcPr>
          <w:p w14:paraId="364D3A6A" w14:textId="77777777" w:rsidR="00666902" w:rsidRPr="00553ED4" w:rsidRDefault="00666902" w:rsidP="00701F60">
            <w:pPr>
              <w:tabs>
                <w:tab w:val="left" w:pos="2263"/>
              </w:tabs>
            </w:pPr>
            <w:r w:rsidRPr="00553ED4">
              <w:t>Pelnu radiācijas līmenis kurtuvē, pelnu konteinerā</w:t>
            </w:r>
          </w:p>
        </w:tc>
        <w:tc>
          <w:tcPr>
            <w:tcW w:w="2598" w:type="dxa"/>
            <w:shd w:val="clear" w:color="auto" w:fill="auto"/>
            <w:vAlign w:val="center"/>
          </w:tcPr>
          <w:p w14:paraId="364D3A6B" w14:textId="77777777" w:rsidR="00666902" w:rsidRPr="00553ED4" w:rsidRDefault="00666902" w:rsidP="00701F60">
            <w:pPr>
              <w:tabs>
                <w:tab w:val="left" w:pos="2263"/>
              </w:tabs>
            </w:pPr>
            <w:r w:rsidRPr="00553ED4">
              <w:t>Maksimāli</w:t>
            </w:r>
          </w:p>
        </w:tc>
        <w:tc>
          <w:tcPr>
            <w:tcW w:w="1895" w:type="dxa"/>
            <w:shd w:val="clear" w:color="auto" w:fill="auto"/>
            <w:vAlign w:val="center"/>
          </w:tcPr>
          <w:p w14:paraId="364D3A6C" w14:textId="77777777" w:rsidR="00666902" w:rsidRPr="00553ED4" w:rsidRDefault="00666902" w:rsidP="00701F60">
            <w:pPr>
              <w:tabs>
                <w:tab w:val="left" w:pos="2263"/>
              </w:tabs>
              <w:jc w:val="center"/>
            </w:pPr>
            <w:r w:rsidRPr="00553ED4">
              <w:t>700</w:t>
            </w:r>
          </w:p>
        </w:tc>
        <w:tc>
          <w:tcPr>
            <w:tcW w:w="1895" w:type="dxa"/>
            <w:shd w:val="clear" w:color="auto" w:fill="auto"/>
            <w:vAlign w:val="center"/>
          </w:tcPr>
          <w:p w14:paraId="364D3A6D" w14:textId="77777777" w:rsidR="00666902" w:rsidRPr="00553ED4" w:rsidRDefault="00666902" w:rsidP="00701F60">
            <w:pPr>
              <w:tabs>
                <w:tab w:val="left" w:pos="2263"/>
              </w:tabs>
              <w:jc w:val="center"/>
            </w:pPr>
            <w:r w:rsidRPr="00553ED4">
              <w:t>Bq/kg</w:t>
            </w:r>
          </w:p>
        </w:tc>
      </w:tr>
    </w:tbl>
    <w:p w14:paraId="364D3A6F" w14:textId="77777777" w:rsidR="00666902" w:rsidRDefault="00666902" w:rsidP="00666902">
      <w:pPr>
        <w:tabs>
          <w:tab w:val="left" w:pos="2263"/>
        </w:tabs>
        <w:rPr>
          <w:sz w:val="28"/>
          <w:szCs w:val="28"/>
        </w:rPr>
      </w:pPr>
    </w:p>
    <w:p w14:paraId="2D961052" w14:textId="77777777" w:rsidR="000257B2" w:rsidRDefault="000257B2" w:rsidP="000257B2">
      <w:pPr>
        <w:tabs>
          <w:tab w:val="left" w:pos="2263"/>
        </w:tabs>
        <w:jc w:val="both"/>
      </w:pPr>
      <w:r w:rsidRPr="00637428">
        <w:rPr>
          <w:i/>
          <w:iCs/>
        </w:rPr>
        <w:t>Kurināmā relatīvais mitrums</w:t>
      </w:r>
      <w:r>
        <w:t>:</w:t>
      </w:r>
    </w:p>
    <w:p w14:paraId="70FCE58A" w14:textId="5EA5DFA1" w:rsidR="000257B2" w:rsidRDefault="000257B2" w:rsidP="000257B2">
      <w:pPr>
        <w:tabs>
          <w:tab w:val="left" w:pos="2263"/>
        </w:tabs>
        <w:jc w:val="both"/>
      </w:pPr>
      <w:r>
        <w:t xml:space="preserve">Saņemtā kurināmā materiāla relatīvais mitrums var tikt noteikts katrai piegādātajai kurināmā kravai. Vislielāko efektivitāti konkrētais šķeldas katla modelis sasniedz izmantojot kurināmo ar relatīvo mitrumu W%=40…55%. Šī iemesla dēļ SIA “Bauskas novada </w:t>
      </w:r>
      <w:proofErr w:type="spellStart"/>
      <w:r>
        <w:t>komunālserviss</w:t>
      </w:r>
      <w:proofErr w:type="spellEnd"/>
      <w:r>
        <w:t>” nosaka, ka kurināmā, kura relatīvais mitruma saturs ir līdz W%=55%, vērtība tiek novērtēta ar koeficientu – 1. Kurināmā, kura mitruma saturs ir robežās no W%=55,1% līdz W%=60%, vērtība tiek novērtēta ar šādiem koeficientiem:</w:t>
      </w:r>
    </w:p>
    <w:p w14:paraId="30FED17A" w14:textId="77777777" w:rsidR="000257B2" w:rsidRDefault="000257B2" w:rsidP="000257B2">
      <w:pPr>
        <w:tabs>
          <w:tab w:val="left" w:pos="2263"/>
        </w:tabs>
        <w:jc w:val="both"/>
      </w:pPr>
      <w:r>
        <w:t>•</w:t>
      </w:r>
      <w:r>
        <w:tab/>
        <w:t>W%=55,1…57,5%</w:t>
      </w:r>
      <w:r>
        <w:tab/>
        <w:t xml:space="preserve"> – </w:t>
      </w:r>
      <w:r>
        <w:tab/>
        <w:t>0,80</w:t>
      </w:r>
    </w:p>
    <w:p w14:paraId="3AB6EFFD" w14:textId="77777777" w:rsidR="000257B2" w:rsidRDefault="000257B2" w:rsidP="000257B2">
      <w:pPr>
        <w:tabs>
          <w:tab w:val="left" w:pos="2263"/>
        </w:tabs>
        <w:jc w:val="both"/>
      </w:pPr>
      <w:r>
        <w:t>•</w:t>
      </w:r>
      <w:r>
        <w:tab/>
        <w:t>W%=57,6…60,0%</w:t>
      </w:r>
      <w:r>
        <w:tab/>
        <w:t xml:space="preserve"> –</w:t>
      </w:r>
      <w:r>
        <w:tab/>
        <w:t>0,70</w:t>
      </w:r>
    </w:p>
    <w:p w14:paraId="17219F5E" w14:textId="77777777" w:rsidR="000257B2" w:rsidRDefault="000257B2" w:rsidP="000257B2">
      <w:pPr>
        <w:tabs>
          <w:tab w:val="left" w:pos="2263"/>
        </w:tabs>
        <w:jc w:val="both"/>
      </w:pPr>
      <w:proofErr w:type="spellStart"/>
      <w:r w:rsidRPr="00637428">
        <w:rPr>
          <w:i/>
          <w:iCs/>
        </w:rPr>
        <w:t>Pelnainība</w:t>
      </w:r>
      <w:proofErr w:type="spellEnd"/>
      <w:r>
        <w:t>:</w:t>
      </w:r>
    </w:p>
    <w:p w14:paraId="7FEBA68C" w14:textId="77777777" w:rsidR="000257B2" w:rsidRDefault="000257B2" w:rsidP="000257B2">
      <w:pPr>
        <w:tabs>
          <w:tab w:val="left" w:pos="2263"/>
        </w:tabs>
        <w:jc w:val="both"/>
      </w:pPr>
      <w:r>
        <w:t xml:space="preserve">Kurināmā materiāla </w:t>
      </w:r>
      <w:proofErr w:type="spellStart"/>
      <w:r>
        <w:t>pelnainība</w:t>
      </w:r>
      <w:proofErr w:type="spellEnd"/>
      <w:r>
        <w:t xml:space="preserve"> tiek noteikta vienā kompleksā analīzē, kurā tiek izmantoti no katras konkrētā periodā piegādātās kravas paņemtie paraugi.  </w:t>
      </w:r>
      <w:proofErr w:type="spellStart"/>
      <w:r>
        <w:t>Pelnainības</w:t>
      </w:r>
      <w:proofErr w:type="spellEnd"/>
      <w:r>
        <w:t xml:space="preserve"> analīžu rezultāti tiek attiecināti uz visu konkrētā periodā (viena vai divas nedēļas) piegādāto kurināmā apjomu. </w:t>
      </w:r>
    </w:p>
    <w:p w14:paraId="0E613B0E" w14:textId="4AC0D57E" w:rsidR="000257B2" w:rsidRDefault="000257B2" w:rsidP="000257B2">
      <w:pPr>
        <w:tabs>
          <w:tab w:val="left" w:pos="2263"/>
        </w:tabs>
        <w:jc w:val="both"/>
      </w:pPr>
      <w:r>
        <w:t xml:space="preserve">SIA “Bauskas novada </w:t>
      </w:r>
      <w:proofErr w:type="spellStart"/>
      <w:r>
        <w:t>komunālserviss</w:t>
      </w:r>
      <w:proofErr w:type="spellEnd"/>
      <w:r>
        <w:t>” nosaka, ka kurināmā, kura pelnu saturs ir līdz A% ≤ 3,0%, vērtība tiek novērtēta ar koeficientu – 1. Kurināmā, kura pelnu saturs ir robežās no A%=3,1% līdz A%=7,0%, vērtība tiek novērtēta ar šādiem koeficientiem:</w:t>
      </w:r>
    </w:p>
    <w:p w14:paraId="432334AB" w14:textId="13F37D3B" w:rsidR="000257B2" w:rsidRDefault="000257B2" w:rsidP="000257B2">
      <w:pPr>
        <w:tabs>
          <w:tab w:val="left" w:pos="2263"/>
        </w:tabs>
        <w:jc w:val="both"/>
      </w:pPr>
      <w:r>
        <w:t>•</w:t>
      </w:r>
      <w:r>
        <w:tab/>
        <w:t>A%=3,1…5,0%</w:t>
      </w:r>
      <w:r>
        <w:tab/>
        <w:t xml:space="preserve"> – </w:t>
      </w:r>
      <w:r>
        <w:tab/>
        <w:t>0,80</w:t>
      </w:r>
    </w:p>
    <w:p w14:paraId="38A860E2" w14:textId="5872FB18" w:rsidR="000257B2" w:rsidRDefault="000257B2" w:rsidP="000257B2">
      <w:pPr>
        <w:tabs>
          <w:tab w:val="left" w:pos="2263"/>
        </w:tabs>
        <w:jc w:val="both"/>
      </w:pPr>
      <w:r>
        <w:t>•</w:t>
      </w:r>
      <w:r>
        <w:tab/>
        <w:t>A%=5,1…7,0%</w:t>
      </w:r>
      <w:r>
        <w:tab/>
        <w:t xml:space="preserve"> –</w:t>
      </w:r>
      <w:r>
        <w:tab/>
        <w:t>0,70</w:t>
      </w:r>
    </w:p>
    <w:p w14:paraId="2E9992FF" w14:textId="77777777" w:rsidR="000257B2" w:rsidRDefault="000257B2" w:rsidP="000257B2">
      <w:pPr>
        <w:tabs>
          <w:tab w:val="left" w:pos="2263"/>
        </w:tabs>
        <w:jc w:val="both"/>
      </w:pPr>
      <w:r w:rsidRPr="00637428">
        <w:rPr>
          <w:i/>
          <w:iCs/>
        </w:rPr>
        <w:t>Siltumspēja</w:t>
      </w:r>
      <w:r>
        <w:t>:</w:t>
      </w:r>
    </w:p>
    <w:p w14:paraId="54A912C2" w14:textId="111A79FD" w:rsidR="000257B2" w:rsidRDefault="000257B2" w:rsidP="000257B2">
      <w:pPr>
        <w:tabs>
          <w:tab w:val="left" w:pos="2263"/>
        </w:tabs>
        <w:jc w:val="both"/>
      </w:pPr>
      <w:r>
        <w:t xml:space="preserve">Kurināmā materiāla siltumspēja tiek noteikta vienā kompleksā analīzē, kurā tiek izmantoti no piegādātās kravas paņemtie paraugi.  Siltumspējas analīžu rezultāti tiek attiecināti uz visu Līguma </w:t>
      </w:r>
      <w:r>
        <w:lastRenderedPageBreak/>
        <w:t>period</w:t>
      </w:r>
      <w:r w:rsidR="00637428">
        <w:t>ā</w:t>
      </w:r>
      <w:r>
        <w:t xml:space="preserve"> piegādāto kurināmā apjomu</w:t>
      </w:r>
      <w:r w:rsidR="00637428">
        <w:t xml:space="preserve">. </w:t>
      </w:r>
      <w:r w:rsidR="00637428" w:rsidRPr="00637428">
        <w:t>Ja piegādātājs nepiekrīt analīžu rezultātiem, tiek veiktas atkārtotas kurināmā analīzes</w:t>
      </w:r>
      <w:r w:rsidR="00637428">
        <w:t>, kuru izmaksas sedz piegādātājs.</w:t>
      </w:r>
      <w:r w:rsidR="00637428" w:rsidRPr="00637428">
        <w:t xml:space="preserve"> </w:t>
      </w:r>
    </w:p>
    <w:p w14:paraId="6D3B3CE1" w14:textId="7541794F" w:rsidR="000257B2" w:rsidRDefault="000257B2" w:rsidP="000257B2">
      <w:pPr>
        <w:tabs>
          <w:tab w:val="left" w:pos="2263"/>
        </w:tabs>
        <w:jc w:val="both"/>
      </w:pPr>
      <w:r>
        <w:t>Kurināmā, kura parametri ir ārpus definētajām robežām, bet, savstarpēji vienojoties, tiek atzīti par derīgu siltumenerģijas ieguvei, vērtība ir noteikta ar koeficientu 0,5.</w:t>
      </w:r>
    </w:p>
    <w:p w14:paraId="364D3A70" w14:textId="149B70D6" w:rsidR="00666902" w:rsidRPr="006D6F1E" w:rsidRDefault="00666902" w:rsidP="00666902">
      <w:pPr>
        <w:tabs>
          <w:tab w:val="left" w:pos="2263"/>
        </w:tabs>
        <w:jc w:val="both"/>
      </w:pPr>
      <w:r w:rsidRPr="006D6F1E">
        <w:t>Nav pieļaujams piegādāt Koksnes šķeldu, kuras sastāvā ir:</w:t>
      </w:r>
    </w:p>
    <w:p w14:paraId="364D3A71" w14:textId="77777777" w:rsidR="00666902" w:rsidRPr="006D6F1E" w:rsidRDefault="00666902" w:rsidP="00666902">
      <w:pPr>
        <w:widowControl/>
        <w:numPr>
          <w:ilvl w:val="0"/>
          <w:numId w:val="32"/>
        </w:numPr>
        <w:tabs>
          <w:tab w:val="left" w:pos="1418"/>
        </w:tabs>
        <w:suppressAutoHyphens w:val="0"/>
        <w:jc w:val="both"/>
      </w:pPr>
      <w:r w:rsidRPr="006D6F1E">
        <w:t xml:space="preserve">Metāla gabali, sniega gabali vai sasaluša kurināmā gabali, plēves gabali, gumijas gabali, akmeņi, betona vai asfalta gabali, stikla gabali, smiltis vai augsne, koksnes gabali vai atgriezumi, kuru izmēri pārsniedz pieļaujamos </w:t>
      </w:r>
      <w:r>
        <w:t>rupjās šķeldas frakcijas</w:t>
      </w:r>
      <w:r w:rsidRPr="006D6F1E">
        <w:t xml:space="preserve"> izmērus</w:t>
      </w:r>
      <w:r>
        <w:t>,</w:t>
      </w:r>
    </w:p>
    <w:p w14:paraId="364D3A72" w14:textId="77777777" w:rsidR="00666902" w:rsidRPr="006D6F1E" w:rsidRDefault="00666902" w:rsidP="00666902">
      <w:pPr>
        <w:widowControl/>
        <w:numPr>
          <w:ilvl w:val="0"/>
          <w:numId w:val="32"/>
        </w:numPr>
        <w:tabs>
          <w:tab w:val="left" w:pos="1418"/>
        </w:tabs>
        <w:suppressAutoHyphens w:val="0"/>
        <w:spacing w:after="120"/>
        <w:ind w:left="1434" w:hanging="357"/>
        <w:jc w:val="both"/>
      </w:pPr>
      <w:r w:rsidRPr="006D6F1E">
        <w:t>Zaļas skujas, zaļas lapas, zaļi zari, zaļa miza</w:t>
      </w:r>
      <w:r>
        <w:t>.</w:t>
      </w:r>
    </w:p>
    <w:p w14:paraId="364D3A73" w14:textId="77777777" w:rsidR="00666902" w:rsidRPr="006D6F1E" w:rsidRDefault="00666902" w:rsidP="00666902">
      <w:pPr>
        <w:tabs>
          <w:tab w:val="left" w:pos="1418"/>
        </w:tabs>
        <w:spacing w:after="120"/>
        <w:jc w:val="both"/>
      </w:pPr>
      <w:r>
        <w:t>Piegādātājam ir jānodrošina koksnes atbilstība MK not.Nr.576 prasībām aizsardzībai pret jonizējošo starojumu, ko izraisa radionuklīda cēzija 137 saturs koksnē, kas ievesta Latvijā no citas valsts.</w:t>
      </w:r>
    </w:p>
    <w:p w14:paraId="364D3A74" w14:textId="77777777" w:rsidR="00666902" w:rsidRPr="00384A5E" w:rsidRDefault="00666902" w:rsidP="00666902">
      <w:pPr>
        <w:tabs>
          <w:tab w:val="left" w:pos="1418"/>
        </w:tabs>
        <w:ind w:left="567" w:hanging="567"/>
        <w:rPr>
          <w:b/>
          <w:bCs/>
        </w:rPr>
      </w:pPr>
      <w:r w:rsidRPr="00384A5E">
        <w:rPr>
          <w:b/>
          <w:bCs/>
          <w:sz w:val="28"/>
          <w:szCs w:val="28"/>
        </w:rPr>
        <w:t>2. Šķeldas izkraušana</w:t>
      </w:r>
    </w:p>
    <w:p w14:paraId="364D3A75" w14:textId="13EC3724" w:rsidR="00666902" w:rsidRDefault="00666902" w:rsidP="00666902">
      <w:pPr>
        <w:tabs>
          <w:tab w:val="left" w:pos="1418"/>
        </w:tabs>
        <w:jc w:val="both"/>
      </w:pPr>
      <w:r w:rsidRPr="006D6F1E">
        <w:t xml:space="preserve">Šķelda ar atbilstošu transportu (ar izkraušanu uz aizmuguri) tiek </w:t>
      </w:r>
      <w:r w:rsidRPr="00731AB9">
        <w:t>izkrauta  šķeldas bedrē</w:t>
      </w:r>
      <w:r w:rsidR="008B4964">
        <w:t xml:space="preserve"> vai nojumē</w:t>
      </w:r>
      <w:r w:rsidRPr="00731AB9">
        <w:t xml:space="preserve"> ar kustīgajām grīdām. Transportam ir jābūt piemērotam, lai apgriežoties uz asfaltētā laukuma,</w:t>
      </w:r>
      <w:r>
        <w:t xml:space="preserve"> atmuguriski iebraucot vienā no iztukšotajām novietnēm izbīdot šķeldas masu, pakāpeniski piepildītu novietni, neizberot šķeldu ārpus kustīgo grīdu laukumam. Vispirms pilnībā tiek iztukšota viena novietne, tad pārmaiņus otra, tādejādi maksimālās katla jaudas režīmā 24 stundās jāpiegādā 1,2-1,5 transporta vienības ar ietilpību 90 m</w:t>
      </w:r>
      <w:r w:rsidRPr="002B7581">
        <w:rPr>
          <w:vertAlign w:val="superscript"/>
        </w:rPr>
        <w:t>3</w:t>
      </w:r>
      <w:r>
        <w:t>.</w:t>
      </w:r>
    </w:p>
    <w:p w14:paraId="364D3A78" w14:textId="77777777" w:rsidR="00666902" w:rsidRDefault="00666902" w:rsidP="00666902">
      <w:pPr>
        <w:tabs>
          <w:tab w:val="left" w:pos="1418"/>
        </w:tabs>
      </w:pPr>
    </w:p>
    <w:p w14:paraId="364D3A79" w14:textId="77777777" w:rsidR="00666902" w:rsidRPr="00384A5E" w:rsidRDefault="00666902" w:rsidP="00666902">
      <w:pPr>
        <w:tabs>
          <w:tab w:val="left" w:pos="1418"/>
        </w:tabs>
        <w:ind w:left="567" w:hanging="567"/>
        <w:rPr>
          <w:b/>
          <w:bCs/>
          <w:sz w:val="28"/>
          <w:szCs w:val="28"/>
        </w:rPr>
      </w:pPr>
      <w:r w:rsidRPr="00384A5E">
        <w:rPr>
          <w:b/>
          <w:bCs/>
          <w:sz w:val="28"/>
          <w:szCs w:val="28"/>
        </w:rPr>
        <w:t>3. Katlu iekārtas</w:t>
      </w:r>
    </w:p>
    <w:p w14:paraId="364D3A7A" w14:textId="256AB520" w:rsidR="00666902" w:rsidRDefault="00666902" w:rsidP="00666902">
      <w:pPr>
        <w:tabs>
          <w:tab w:val="left" w:pos="1418"/>
        </w:tabs>
        <w:jc w:val="both"/>
      </w:pPr>
      <w:r>
        <w:t>Katlumājā</w:t>
      </w:r>
      <w:r w:rsidR="008030E5">
        <w:t xml:space="preserve"> Iecavā</w:t>
      </w:r>
      <w:r>
        <w:t xml:space="preserve"> uzstādīts ar </w:t>
      </w:r>
      <w:r w:rsidR="008030E5">
        <w:t>biomasu</w:t>
      </w:r>
      <w:r>
        <w:t xml:space="preserve"> darbināms ūdens sildāmais katls </w:t>
      </w:r>
      <w:r w:rsidRPr="002018D3">
        <w:t xml:space="preserve">KOLBACH </w:t>
      </w:r>
      <w:r w:rsidRPr="000B040B">
        <w:rPr>
          <w:color w:val="333333"/>
          <w:shd w:val="clear" w:color="auto" w:fill="FFFFFF"/>
        </w:rPr>
        <w:t>K8-.3000 kW HW</w:t>
      </w:r>
      <w:r>
        <w:t xml:space="preserve"> ar uzstādīto jaudu 3 MW, kustīgo grīdu, priekškurtuvi, hidrauliski darbināmu šķeldas padeves sistēmu. Rūpnīcas uzrādītais lietderības koeficients – 8</w:t>
      </w:r>
      <w:r w:rsidR="008030E5">
        <w:t>6</w:t>
      </w:r>
      <w:r>
        <w:t xml:space="preserve">%. </w:t>
      </w:r>
    </w:p>
    <w:p w14:paraId="2570AE42" w14:textId="5C0599A8" w:rsidR="008030E5" w:rsidRDefault="008030E5" w:rsidP="00666902">
      <w:pPr>
        <w:tabs>
          <w:tab w:val="left" w:pos="1418"/>
        </w:tabs>
        <w:jc w:val="both"/>
      </w:pPr>
      <w:r w:rsidRPr="008030E5">
        <w:t xml:space="preserve">Katlumājā </w:t>
      </w:r>
      <w:r>
        <w:t>Bauskā</w:t>
      </w:r>
      <w:r w:rsidRPr="008030E5">
        <w:t xml:space="preserve"> uzstādīts ar </w:t>
      </w:r>
      <w:r>
        <w:t>biomasas</w:t>
      </w:r>
      <w:r w:rsidRPr="008030E5">
        <w:t xml:space="preserve"> darbināms ūdens sildāmais katls KOLBACH </w:t>
      </w:r>
      <w:r>
        <w:t xml:space="preserve">5MW </w:t>
      </w:r>
      <w:r w:rsidRPr="008030E5">
        <w:t xml:space="preserve">ar uzstādīto jaudu </w:t>
      </w:r>
      <w:r>
        <w:t>5</w:t>
      </w:r>
      <w:r w:rsidRPr="008030E5">
        <w:t xml:space="preserve"> MW, kustīgo grīdu, </w:t>
      </w:r>
      <w:proofErr w:type="spellStart"/>
      <w:r w:rsidRPr="008030E5">
        <w:t>priekškurtuvi</w:t>
      </w:r>
      <w:proofErr w:type="spellEnd"/>
      <w:r w:rsidRPr="008030E5">
        <w:t>, hidrauliski darbināmu šķeldas padeves sistēmu. Rūpnīcas uzrādītais lietderības koeficients – 8</w:t>
      </w:r>
      <w:r>
        <w:t>6</w:t>
      </w:r>
      <w:r w:rsidRPr="008030E5">
        <w:t>%</w:t>
      </w:r>
      <w:r>
        <w:t>.</w:t>
      </w:r>
    </w:p>
    <w:p w14:paraId="697229DB" w14:textId="72D6D889" w:rsidR="008030E5" w:rsidRDefault="008030E5" w:rsidP="00666902">
      <w:pPr>
        <w:tabs>
          <w:tab w:val="left" w:pos="1418"/>
        </w:tabs>
        <w:jc w:val="both"/>
      </w:pPr>
      <w:r w:rsidRPr="008030E5">
        <w:t xml:space="preserve">Katlumājā </w:t>
      </w:r>
      <w:r>
        <w:t>Misā</w:t>
      </w:r>
      <w:r w:rsidRPr="008030E5">
        <w:t xml:space="preserve"> uzstādīt</w:t>
      </w:r>
      <w:r>
        <w:t>i 2(divi)</w:t>
      </w:r>
      <w:r w:rsidRPr="008030E5">
        <w:t xml:space="preserve"> ar </w:t>
      </w:r>
      <w:r>
        <w:t>biomasas</w:t>
      </w:r>
      <w:r w:rsidRPr="008030E5">
        <w:t xml:space="preserve"> darbinām</w:t>
      </w:r>
      <w:r>
        <w:t>i</w:t>
      </w:r>
      <w:r w:rsidRPr="008030E5">
        <w:t xml:space="preserve"> ūdens sildām</w:t>
      </w:r>
      <w:r>
        <w:t>ie</w:t>
      </w:r>
      <w:r w:rsidRPr="008030E5">
        <w:t xml:space="preserve"> katl</w:t>
      </w:r>
      <w:r>
        <w:t>i</w:t>
      </w:r>
      <w:r w:rsidRPr="008030E5">
        <w:t xml:space="preserve"> </w:t>
      </w:r>
      <w:r>
        <w:t>ORION</w:t>
      </w:r>
      <w:r w:rsidRPr="008030E5">
        <w:t>-</w:t>
      </w:r>
      <w:r>
        <w:t>1000</w:t>
      </w:r>
      <w:r w:rsidRPr="008030E5">
        <w:t xml:space="preserve"> </w:t>
      </w:r>
      <w:proofErr w:type="spellStart"/>
      <w:r w:rsidRPr="008030E5">
        <w:t>kW</w:t>
      </w:r>
      <w:proofErr w:type="spellEnd"/>
      <w:r w:rsidRPr="008030E5">
        <w:t xml:space="preserve">  ar uzstādīto jaudu </w:t>
      </w:r>
      <w:r>
        <w:t>1</w:t>
      </w:r>
      <w:r w:rsidRPr="008030E5">
        <w:t xml:space="preserve"> MW</w:t>
      </w:r>
      <w:r>
        <w:t xml:space="preserve"> un </w:t>
      </w:r>
      <w:proofErr w:type="spellStart"/>
      <w:r>
        <w:t>ekonomaizeru</w:t>
      </w:r>
      <w:proofErr w:type="spellEnd"/>
      <w:r w:rsidRPr="008030E5">
        <w:t xml:space="preserve">, kustīgo grīdu, </w:t>
      </w:r>
      <w:proofErr w:type="spellStart"/>
      <w:r w:rsidRPr="008030E5">
        <w:t>priekškurtuvi</w:t>
      </w:r>
      <w:proofErr w:type="spellEnd"/>
      <w:r w:rsidRPr="008030E5">
        <w:t>, hidrauliski darbināmu šķeldas padeves sistēmu. Rūpnīcas uzrādītais lietderības koeficients – 8</w:t>
      </w:r>
      <w:r>
        <w:t>5</w:t>
      </w:r>
      <w:r w:rsidRPr="008030E5">
        <w:t>%</w:t>
      </w:r>
    </w:p>
    <w:p w14:paraId="465C398F" w14:textId="03F6E5D0" w:rsidR="000257B2" w:rsidRPr="008030E5" w:rsidRDefault="000257B2" w:rsidP="00666902">
      <w:pPr>
        <w:tabs>
          <w:tab w:val="left" w:pos="1418"/>
        </w:tabs>
        <w:jc w:val="both"/>
      </w:pPr>
      <w:r w:rsidRPr="000257B2">
        <w:t xml:space="preserve">Katlumājā </w:t>
      </w:r>
      <w:r>
        <w:t>Vecumniekos</w:t>
      </w:r>
      <w:r w:rsidRPr="000257B2">
        <w:t xml:space="preserve"> uzstādīti biomasas darbināmi ūdens sildām</w:t>
      </w:r>
      <w:r>
        <w:t>ais</w:t>
      </w:r>
      <w:r w:rsidRPr="000257B2">
        <w:t xml:space="preserve"> katl</w:t>
      </w:r>
      <w:r>
        <w:t>s</w:t>
      </w:r>
      <w:r w:rsidRPr="000257B2">
        <w:t xml:space="preserve"> </w:t>
      </w:r>
      <w:r>
        <w:t>Komfort 2MW</w:t>
      </w:r>
      <w:r w:rsidRPr="000257B2">
        <w:t xml:space="preserve"> , kustīgo grīdu, </w:t>
      </w:r>
      <w:proofErr w:type="spellStart"/>
      <w:r w:rsidRPr="000257B2">
        <w:t>priekškurtuvi</w:t>
      </w:r>
      <w:proofErr w:type="spellEnd"/>
      <w:r w:rsidRPr="000257B2">
        <w:t>, hidrauliski darbināmu šķeldas padeves sistēmu. Rūpnīcas uzrādītais lietderības koeficients – 8</w:t>
      </w:r>
      <w:r>
        <w:t>3</w:t>
      </w:r>
      <w:r w:rsidRPr="000257B2">
        <w:t>%</w:t>
      </w:r>
    </w:p>
    <w:p w14:paraId="364D3A7B" w14:textId="77777777" w:rsidR="00666902" w:rsidRPr="00690D9C" w:rsidRDefault="00666902" w:rsidP="00666902">
      <w:pPr>
        <w:tabs>
          <w:tab w:val="left" w:pos="1418"/>
        </w:tabs>
        <w:ind w:left="142" w:hanging="567"/>
      </w:pPr>
    </w:p>
    <w:p w14:paraId="364D3A7C" w14:textId="77777777" w:rsidR="00666902" w:rsidRPr="00384A5E" w:rsidRDefault="00666902" w:rsidP="00666902">
      <w:pPr>
        <w:tabs>
          <w:tab w:val="left" w:pos="1418"/>
        </w:tabs>
        <w:ind w:left="567" w:hanging="567"/>
        <w:rPr>
          <w:b/>
          <w:bCs/>
          <w:sz w:val="28"/>
          <w:szCs w:val="28"/>
        </w:rPr>
      </w:pPr>
      <w:r w:rsidRPr="00384A5E">
        <w:rPr>
          <w:b/>
          <w:bCs/>
          <w:sz w:val="28"/>
          <w:szCs w:val="28"/>
        </w:rPr>
        <w:t xml:space="preserve">4. Pelnu savākšana </w:t>
      </w:r>
    </w:p>
    <w:p w14:paraId="364D3A7D" w14:textId="47A4E1D5" w:rsidR="00666902" w:rsidRDefault="00666902" w:rsidP="00666902">
      <w:pPr>
        <w:tabs>
          <w:tab w:val="left" w:pos="1418"/>
        </w:tabs>
        <w:jc w:val="both"/>
      </w:pPr>
      <w:r>
        <w:t>No katlu iekārtu hermētiskas sauso pelnu savāksanas sistēmas tie tiek uzkrāti 7.5 m</w:t>
      </w:r>
      <w:r w:rsidRPr="00552F4A">
        <w:rPr>
          <w:vertAlign w:val="superscript"/>
        </w:rPr>
        <w:t>3</w:t>
      </w:r>
      <w:r>
        <w:t xml:space="preserve"> konteinerī, kuram blakus novietots analoģisks rezerves konteineris. Plānotais konteineru izvešanas biežums pie katla maksimālā</w:t>
      </w:r>
      <w:r w:rsidR="003E2C97">
        <w:t>m</w:t>
      </w:r>
      <w:r>
        <w:t xml:space="preserve"> </w:t>
      </w:r>
      <w:r w:rsidR="003E2C97">
        <w:t xml:space="preserve">katlu </w:t>
      </w:r>
      <w:r>
        <w:t>jaud</w:t>
      </w:r>
      <w:r w:rsidR="003E2C97">
        <w:t xml:space="preserve">ām </w:t>
      </w:r>
      <w:r>
        <w:t xml:space="preserve">– </w:t>
      </w:r>
      <w:r w:rsidR="003E2C97">
        <w:t>3</w:t>
      </w:r>
      <w:r>
        <w:t xml:space="preserve"> reizes mēnesī, ja pelnu saturs nepārsniedz </w:t>
      </w:r>
      <w:r w:rsidR="003E2C97">
        <w:t>3</w:t>
      </w:r>
      <w:r>
        <w:t xml:space="preserve">%. Konteineru konstrukcija pielāgota būvniecības konteineru pārvadāšanas autotransportam. </w:t>
      </w:r>
    </w:p>
    <w:p w14:paraId="364D3A7E" w14:textId="77777777" w:rsidR="00666902" w:rsidRDefault="00666902" w:rsidP="00666902">
      <w:pPr>
        <w:tabs>
          <w:tab w:val="left" w:pos="1418"/>
        </w:tabs>
        <w:jc w:val="both"/>
      </w:pPr>
      <w:r>
        <w:t>Par pelnu savlaicīgu un regulāru izvešanu ir atbildīgs šķeldas Piegādātājs un saistītās izmaksas jāiekļauj piedāvātajā šķeldas cenā EUR/</w:t>
      </w:r>
      <w:proofErr w:type="spellStart"/>
      <w:r>
        <w:t>MWh</w:t>
      </w:r>
      <w:proofErr w:type="spellEnd"/>
      <w:r>
        <w:t>.</w:t>
      </w:r>
    </w:p>
    <w:p w14:paraId="21C87883" w14:textId="77777777" w:rsidR="00637428" w:rsidRDefault="00637428" w:rsidP="00666902">
      <w:pPr>
        <w:tabs>
          <w:tab w:val="left" w:pos="1418"/>
        </w:tabs>
        <w:jc w:val="both"/>
      </w:pPr>
    </w:p>
    <w:p w14:paraId="364D3A80" w14:textId="77777777" w:rsidR="00666902" w:rsidRPr="00384A5E" w:rsidRDefault="00666902" w:rsidP="00666902">
      <w:pPr>
        <w:tabs>
          <w:tab w:val="left" w:pos="1418"/>
        </w:tabs>
        <w:ind w:left="567" w:hanging="567"/>
        <w:rPr>
          <w:b/>
          <w:bCs/>
          <w:sz w:val="28"/>
          <w:szCs w:val="28"/>
        </w:rPr>
      </w:pPr>
      <w:r w:rsidRPr="00384A5E">
        <w:rPr>
          <w:b/>
          <w:bCs/>
          <w:sz w:val="28"/>
          <w:szCs w:val="28"/>
        </w:rPr>
        <w:t>5. Šķeldas piegādes apjomi (MWh)</w:t>
      </w:r>
    </w:p>
    <w:p w14:paraId="364D3A81" w14:textId="77777777" w:rsidR="00666902" w:rsidRPr="00306D2A" w:rsidRDefault="00666902" w:rsidP="00666902">
      <w:pPr>
        <w:tabs>
          <w:tab w:val="left" w:pos="1418"/>
        </w:tabs>
        <w:spacing w:after="240"/>
      </w:pPr>
      <w:r w:rsidRPr="00306D2A">
        <w:t xml:space="preserve">Kopējais plānotais no koksnes šķeldas saražotais siltumenerģijas apjoms gadā pa mēnešiem, kas var atšķirties par +/- </w:t>
      </w:r>
      <w:r>
        <w:t>25</w:t>
      </w:r>
      <w:r w:rsidRPr="00306D2A">
        <w:t>%:</w:t>
      </w:r>
    </w:p>
    <w:tbl>
      <w:tblPr>
        <w:tblW w:w="6280" w:type="dxa"/>
        <w:tblInd w:w="103" w:type="dxa"/>
        <w:tblLook w:val="04A0" w:firstRow="1" w:lastRow="0" w:firstColumn="1" w:lastColumn="0" w:noHBand="0" w:noVBand="1"/>
      </w:tblPr>
      <w:tblGrid>
        <w:gridCol w:w="3040"/>
        <w:gridCol w:w="3240"/>
      </w:tblGrid>
      <w:tr w:rsidR="00666902" w:rsidRPr="00306D2A" w14:paraId="364D3A84" w14:textId="77777777" w:rsidTr="008B4964">
        <w:trPr>
          <w:trHeight w:val="48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D3A82" w14:textId="77777777" w:rsidR="00666902" w:rsidRPr="002018D3" w:rsidRDefault="00666902" w:rsidP="00701F60">
            <w:pPr>
              <w:rPr>
                <w:b/>
                <w:bCs/>
                <w:color w:val="000000"/>
                <w:sz w:val="22"/>
                <w:szCs w:val="22"/>
              </w:rPr>
            </w:pPr>
            <w:r w:rsidRPr="002018D3">
              <w:rPr>
                <w:b/>
                <w:bCs/>
                <w:color w:val="000000"/>
                <w:sz w:val="22"/>
                <w:szCs w:val="22"/>
              </w:rPr>
              <w:t>Mēnesis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64D3A83" w14:textId="77777777" w:rsidR="00666902" w:rsidRPr="002018D3" w:rsidRDefault="00666902" w:rsidP="00701F60">
            <w:pPr>
              <w:jc w:val="center"/>
              <w:rPr>
                <w:b/>
                <w:bCs/>
                <w:color w:val="000000"/>
                <w:sz w:val="22"/>
                <w:szCs w:val="22"/>
              </w:rPr>
            </w:pPr>
            <w:r w:rsidRPr="002018D3">
              <w:rPr>
                <w:b/>
                <w:bCs/>
                <w:color w:val="000000"/>
                <w:sz w:val="22"/>
                <w:szCs w:val="22"/>
              </w:rPr>
              <w:t>MWh</w:t>
            </w:r>
          </w:p>
        </w:tc>
      </w:tr>
      <w:tr w:rsidR="008B4964" w:rsidRPr="00306D2A" w14:paraId="364D3A87"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85" w14:textId="77777777" w:rsidR="008B4964" w:rsidRPr="002018D3" w:rsidRDefault="008B4964" w:rsidP="008B4964">
            <w:pPr>
              <w:rPr>
                <w:color w:val="000000"/>
                <w:sz w:val="22"/>
                <w:szCs w:val="22"/>
              </w:rPr>
            </w:pPr>
            <w:r w:rsidRPr="002018D3">
              <w:rPr>
                <w:color w:val="000000"/>
                <w:sz w:val="22"/>
                <w:szCs w:val="22"/>
              </w:rPr>
              <w:t>Janvāris</w:t>
            </w:r>
          </w:p>
        </w:tc>
        <w:tc>
          <w:tcPr>
            <w:tcW w:w="3240" w:type="dxa"/>
            <w:tcBorders>
              <w:top w:val="nil"/>
              <w:left w:val="nil"/>
              <w:bottom w:val="single" w:sz="4" w:space="0" w:color="auto"/>
              <w:right w:val="single" w:sz="4" w:space="0" w:color="auto"/>
            </w:tcBorders>
            <w:shd w:val="clear" w:color="auto" w:fill="auto"/>
            <w:noWrap/>
            <w:hideMark/>
          </w:tcPr>
          <w:p w14:paraId="364D3A86" w14:textId="7514435A" w:rsidR="008B4964" w:rsidRPr="007B7FAC" w:rsidRDefault="008B4964" w:rsidP="008B4964">
            <w:pPr>
              <w:jc w:val="right"/>
            </w:pPr>
            <w:r w:rsidRPr="004D76EA">
              <w:t>6520</w:t>
            </w:r>
          </w:p>
        </w:tc>
      </w:tr>
      <w:tr w:rsidR="008B4964" w:rsidRPr="00306D2A" w14:paraId="364D3A8A"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88" w14:textId="77777777" w:rsidR="008B4964" w:rsidRPr="002018D3" w:rsidRDefault="008B4964" w:rsidP="008B4964">
            <w:pPr>
              <w:rPr>
                <w:color w:val="000000"/>
                <w:sz w:val="22"/>
                <w:szCs w:val="22"/>
              </w:rPr>
            </w:pPr>
            <w:r w:rsidRPr="002018D3">
              <w:rPr>
                <w:color w:val="000000"/>
                <w:sz w:val="22"/>
                <w:szCs w:val="22"/>
              </w:rPr>
              <w:t>Februāris</w:t>
            </w:r>
          </w:p>
        </w:tc>
        <w:tc>
          <w:tcPr>
            <w:tcW w:w="3240" w:type="dxa"/>
            <w:tcBorders>
              <w:top w:val="nil"/>
              <w:left w:val="nil"/>
              <w:bottom w:val="single" w:sz="4" w:space="0" w:color="auto"/>
              <w:right w:val="single" w:sz="4" w:space="0" w:color="auto"/>
            </w:tcBorders>
            <w:shd w:val="clear" w:color="auto" w:fill="auto"/>
            <w:noWrap/>
            <w:hideMark/>
          </w:tcPr>
          <w:p w14:paraId="364D3A89" w14:textId="3EE40F57" w:rsidR="008B4964" w:rsidRPr="007B7FAC" w:rsidRDefault="008B4964" w:rsidP="008B4964">
            <w:pPr>
              <w:jc w:val="right"/>
            </w:pPr>
            <w:r w:rsidRPr="004D76EA">
              <w:t>5770</w:t>
            </w:r>
          </w:p>
        </w:tc>
      </w:tr>
      <w:tr w:rsidR="008B4964" w:rsidRPr="00306D2A" w14:paraId="364D3A8D"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8B" w14:textId="77777777" w:rsidR="008B4964" w:rsidRPr="002018D3" w:rsidRDefault="008B4964" w:rsidP="008B4964">
            <w:pPr>
              <w:rPr>
                <w:color w:val="000000"/>
                <w:sz w:val="22"/>
                <w:szCs w:val="22"/>
              </w:rPr>
            </w:pPr>
            <w:r w:rsidRPr="002018D3">
              <w:rPr>
                <w:color w:val="000000"/>
                <w:sz w:val="22"/>
                <w:szCs w:val="22"/>
              </w:rPr>
              <w:t>Marts</w:t>
            </w:r>
          </w:p>
        </w:tc>
        <w:tc>
          <w:tcPr>
            <w:tcW w:w="3240" w:type="dxa"/>
            <w:tcBorders>
              <w:top w:val="nil"/>
              <w:left w:val="nil"/>
              <w:bottom w:val="single" w:sz="4" w:space="0" w:color="auto"/>
              <w:right w:val="single" w:sz="4" w:space="0" w:color="auto"/>
            </w:tcBorders>
            <w:shd w:val="clear" w:color="auto" w:fill="auto"/>
            <w:noWrap/>
            <w:hideMark/>
          </w:tcPr>
          <w:p w14:paraId="364D3A8C" w14:textId="3C124852" w:rsidR="008B4964" w:rsidRPr="007B7FAC" w:rsidRDefault="008B4964" w:rsidP="008B4964">
            <w:pPr>
              <w:jc w:val="right"/>
            </w:pPr>
            <w:r w:rsidRPr="004D76EA">
              <w:t>5770</w:t>
            </w:r>
          </w:p>
        </w:tc>
      </w:tr>
      <w:tr w:rsidR="008B4964" w:rsidRPr="00306D2A" w14:paraId="364D3A90"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8E" w14:textId="77777777" w:rsidR="008B4964" w:rsidRPr="002018D3" w:rsidRDefault="008B4964" w:rsidP="008B4964">
            <w:pPr>
              <w:rPr>
                <w:color w:val="000000"/>
                <w:sz w:val="22"/>
                <w:szCs w:val="22"/>
              </w:rPr>
            </w:pPr>
            <w:r w:rsidRPr="002018D3">
              <w:rPr>
                <w:color w:val="000000"/>
                <w:sz w:val="22"/>
                <w:szCs w:val="22"/>
              </w:rPr>
              <w:t>Aprīlis</w:t>
            </w:r>
          </w:p>
        </w:tc>
        <w:tc>
          <w:tcPr>
            <w:tcW w:w="3240" w:type="dxa"/>
            <w:tcBorders>
              <w:top w:val="nil"/>
              <w:left w:val="nil"/>
              <w:bottom w:val="single" w:sz="4" w:space="0" w:color="auto"/>
              <w:right w:val="single" w:sz="4" w:space="0" w:color="auto"/>
            </w:tcBorders>
            <w:shd w:val="clear" w:color="auto" w:fill="auto"/>
            <w:noWrap/>
            <w:hideMark/>
          </w:tcPr>
          <w:p w14:paraId="364D3A8F" w14:textId="0E1B26C3" w:rsidR="008B4964" w:rsidRPr="007B7FAC" w:rsidRDefault="008B4964" w:rsidP="008B4964">
            <w:pPr>
              <w:jc w:val="right"/>
            </w:pPr>
            <w:r w:rsidRPr="004D76EA">
              <w:t>4120</w:t>
            </w:r>
          </w:p>
        </w:tc>
      </w:tr>
      <w:tr w:rsidR="008B4964" w:rsidRPr="00306D2A" w14:paraId="364D3A93"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1" w14:textId="77777777" w:rsidR="008B4964" w:rsidRPr="002018D3" w:rsidRDefault="008B4964" w:rsidP="008B4964">
            <w:pPr>
              <w:rPr>
                <w:color w:val="000000"/>
                <w:sz w:val="22"/>
                <w:szCs w:val="22"/>
              </w:rPr>
            </w:pPr>
            <w:r w:rsidRPr="002018D3">
              <w:rPr>
                <w:color w:val="000000"/>
                <w:sz w:val="22"/>
                <w:szCs w:val="22"/>
              </w:rPr>
              <w:t>Maijs</w:t>
            </w:r>
          </w:p>
        </w:tc>
        <w:tc>
          <w:tcPr>
            <w:tcW w:w="3240" w:type="dxa"/>
            <w:tcBorders>
              <w:top w:val="nil"/>
              <w:left w:val="nil"/>
              <w:bottom w:val="single" w:sz="4" w:space="0" w:color="auto"/>
              <w:right w:val="single" w:sz="4" w:space="0" w:color="auto"/>
            </w:tcBorders>
            <w:shd w:val="clear" w:color="auto" w:fill="auto"/>
            <w:noWrap/>
            <w:hideMark/>
          </w:tcPr>
          <w:p w14:paraId="364D3A92" w14:textId="2A502BE2" w:rsidR="008B4964" w:rsidRPr="007B7FAC" w:rsidRDefault="008B4964" w:rsidP="008B4964">
            <w:pPr>
              <w:jc w:val="right"/>
            </w:pPr>
            <w:r w:rsidRPr="004D76EA">
              <w:t>1200</w:t>
            </w:r>
          </w:p>
        </w:tc>
      </w:tr>
      <w:tr w:rsidR="008B4964" w:rsidRPr="00306D2A" w14:paraId="364D3A96"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4" w14:textId="77777777" w:rsidR="008B4964" w:rsidRPr="002018D3" w:rsidRDefault="008B4964" w:rsidP="008B4964">
            <w:pPr>
              <w:rPr>
                <w:color w:val="000000"/>
                <w:sz w:val="22"/>
                <w:szCs w:val="22"/>
              </w:rPr>
            </w:pPr>
            <w:r w:rsidRPr="002018D3">
              <w:rPr>
                <w:color w:val="000000"/>
                <w:sz w:val="22"/>
                <w:szCs w:val="22"/>
              </w:rPr>
              <w:lastRenderedPageBreak/>
              <w:t>Jūnijs</w:t>
            </w:r>
          </w:p>
        </w:tc>
        <w:tc>
          <w:tcPr>
            <w:tcW w:w="3240" w:type="dxa"/>
            <w:tcBorders>
              <w:top w:val="nil"/>
              <w:left w:val="nil"/>
              <w:bottom w:val="single" w:sz="4" w:space="0" w:color="auto"/>
              <w:right w:val="single" w:sz="4" w:space="0" w:color="auto"/>
            </w:tcBorders>
            <w:shd w:val="clear" w:color="auto" w:fill="auto"/>
            <w:noWrap/>
            <w:hideMark/>
          </w:tcPr>
          <w:p w14:paraId="364D3A95" w14:textId="67CD8FAD" w:rsidR="008B4964" w:rsidRPr="007B7FAC" w:rsidRDefault="008B4964" w:rsidP="008B4964">
            <w:pPr>
              <w:jc w:val="right"/>
            </w:pPr>
            <w:r w:rsidRPr="004D76EA">
              <w:t>1000</w:t>
            </w:r>
          </w:p>
        </w:tc>
      </w:tr>
      <w:tr w:rsidR="008B4964" w:rsidRPr="00306D2A" w14:paraId="364D3A99"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7" w14:textId="77777777" w:rsidR="008B4964" w:rsidRPr="002018D3" w:rsidRDefault="008B4964" w:rsidP="008B4964">
            <w:pPr>
              <w:rPr>
                <w:color w:val="000000"/>
                <w:sz w:val="22"/>
                <w:szCs w:val="22"/>
              </w:rPr>
            </w:pPr>
            <w:r w:rsidRPr="002018D3">
              <w:rPr>
                <w:color w:val="000000"/>
                <w:sz w:val="22"/>
                <w:szCs w:val="22"/>
              </w:rPr>
              <w:t>Jūlijs</w:t>
            </w:r>
          </w:p>
        </w:tc>
        <w:tc>
          <w:tcPr>
            <w:tcW w:w="3240" w:type="dxa"/>
            <w:tcBorders>
              <w:top w:val="nil"/>
              <w:left w:val="nil"/>
              <w:bottom w:val="single" w:sz="4" w:space="0" w:color="auto"/>
              <w:right w:val="single" w:sz="4" w:space="0" w:color="auto"/>
            </w:tcBorders>
            <w:shd w:val="clear" w:color="auto" w:fill="auto"/>
            <w:noWrap/>
            <w:hideMark/>
          </w:tcPr>
          <w:p w14:paraId="364D3A98" w14:textId="33844275" w:rsidR="008B4964" w:rsidRPr="007B7FAC" w:rsidRDefault="008B4964" w:rsidP="008B4964">
            <w:pPr>
              <w:jc w:val="right"/>
            </w:pPr>
            <w:r w:rsidRPr="004D76EA">
              <w:t>800</w:t>
            </w:r>
          </w:p>
        </w:tc>
      </w:tr>
      <w:tr w:rsidR="008B4964" w:rsidRPr="00306D2A" w14:paraId="364D3A9C"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A" w14:textId="77777777" w:rsidR="008B4964" w:rsidRPr="002018D3" w:rsidRDefault="008B4964" w:rsidP="008B4964">
            <w:pPr>
              <w:rPr>
                <w:color w:val="000000"/>
                <w:sz w:val="22"/>
                <w:szCs w:val="22"/>
              </w:rPr>
            </w:pPr>
            <w:r w:rsidRPr="002018D3">
              <w:rPr>
                <w:color w:val="000000"/>
                <w:sz w:val="22"/>
                <w:szCs w:val="22"/>
              </w:rPr>
              <w:t>Augusts</w:t>
            </w:r>
          </w:p>
        </w:tc>
        <w:tc>
          <w:tcPr>
            <w:tcW w:w="3240" w:type="dxa"/>
            <w:tcBorders>
              <w:top w:val="nil"/>
              <w:left w:val="nil"/>
              <w:bottom w:val="single" w:sz="4" w:space="0" w:color="auto"/>
              <w:right w:val="single" w:sz="4" w:space="0" w:color="auto"/>
            </w:tcBorders>
            <w:shd w:val="clear" w:color="auto" w:fill="auto"/>
            <w:noWrap/>
            <w:hideMark/>
          </w:tcPr>
          <w:p w14:paraId="364D3A9B" w14:textId="49AC76E5" w:rsidR="008B4964" w:rsidRPr="007B7FAC" w:rsidRDefault="008B4964" w:rsidP="008B4964">
            <w:pPr>
              <w:jc w:val="right"/>
            </w:pPr>
            <w:r w:rsidRPr="004D76EA">
              <w:t>800</w:t>
            </w:r>
          </w:p>
        </w:tc>
      </w:tr>
      <w:tr w:rsidR="008B4964" w:rsidRPr="00306D2A" w14:paraId="364D3A9F"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9D" w14:textId="77777777" w:rsidR="008B4964" w:rsidRPr="002018D3" w:rsidRDefault="008B4964" w:rsidP="008B4964">
            <w:pPr>
              <w:rPr>
                <w:color w:val="000000"/>
                <w:sz w:val="22"/>
                <w:szCs w:val="22"/>
              </w:rPr>
            </w:pPr>
            <w:r w:rsidRPr="002018D3">
              <w:rPr>
                <w:color w:val="000000"/>
                <w:sz w:val="22"/>
                <w:szCs w:val="22"/>
              </w:rPr>
              <w:t>Septembris</w:t>
            </w:r>
          </w:p>
        </w:tc>
        <w:tc>
          <w:tcPr>
            <w:tcW w:w="3240" w:type="dxa"/>
            <w:tcBorders>
              <w:top w:val="nil"/>
              <w:left w:val="nil"/>
              <w:bottom w:val="single" w:sz="4" w:space="0" w:color="auto"/>
              <w:right w:val="single" w:sz="4" w:space="0" w:color="auto"/>
            </w:tcBorders>
            <w:shd w:val="clear" w:color="auto" w:fill="auto"/>
            <w:noWrap/>
            <w:hideMark/>
          </w:tcPr>
          <w:p w14:paraId="364D3A9E" w14:textId="3294B882" w:rsidR="008B4964" w:rsidRPr="007B7FAC" w:rsidRDefault="008B4964" w:rsidP="008B4964">
            <w:pPr>
              <w:jc w:val="right"/>
            </w:pPr>
            <w:r w:rsidRPr="004D76EA">
              <w:t>800</w:t>
            </w:r>
          </w:p>
        </w:tc>
      </w:tr>
      <w:tr w:rsidR="008B4964" w:rsidRPr="00306D2A" w14:paraId="364D3AA2"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A0" w14:textId="77777777" w:rsidR="008B4964" w:rsidRPr="002018D3" w:rsidRDefault="008B4964" w:rsidP="008B4964">
            <w:pPr>
              <w:rPr>
                <w:color w:val="000000"/>
                <w:sz w:val="22"/>
                <w:szCs w:val="22"/>
              </w:rPr>
            </w:pPr>
            <w:r w:rsidRPr="002018D3">
              <w:rPr>
                <w:color w:val="000000"/>
                <w:sz w:val="22"/>
                <w:szCs w:val="22"/>
              </w:rPr>
              <w:t>Oktobris</w:t>
            </w:r>
          </w:p>
        </w:tc>
        <w:tc>
          <w:tcPr>
            <w:tcW w:w="3240" w:type="dxa"/>
            <w:tcBorders>
              <w:top w:val="nil"/>
              <w:left w:val="nil"/>
              <w:bottom w:val="single" w:sz="4" w:space="0" w:color="auto"/>
              <w:right w:val="single" w:sz="4" w:space="0" w:color="auto"/>
            </w:tcBorders>
            <w:shd w:val="clear" w:color="auto" w:fill="auto"/>
            <w:noWrap/>
            <w:hideMark/>
          </w:tcPr>
          <w:p w14:paraId="364D3AA1" w14:textId="0BF4C344" w:rsidR="008B4964" w:rsidRPr="007B7FAC" w:rsidRDefault="008B4964" w:rsidP="008B4964">
            <w:pPr>
              <w:jc w:val="right"/>
            </w:pPr>
            <w:r w:rsidRPr="004D76EA">
              <w:t>3500</w:t>
            </w:r>
          </w:p>
        </w:tc>
      </w:tr>
      <w:tr w:rsidR="008B4964" w:rsidRPr="00306D2A" w14:paraId="364D3AA5"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A3" w14:textId="77777777" w:rsidR="008B4964" w:rsidRPr="002018D3" w:rsidRDefault="008B4964" w:rsidP="008B4964">
            <w:pPr>
              <w:rPr>
                <w:color w:val="000000"/>
                <w:sz w:val="22"/>
                <w:szCs w:val="22"/>
              </w:rPr>
            </w:pPr>
            <w:r w:rsidRPr="002018D3">
              <w:rPr>
                <w:color w:val="000000"/>
                <w:sz w:val="22"/>
                <w:szCs w:val="22"/>
              </w:rPr>
              <w:t>Novembris</w:t>
            </w:r>
          </w:p>
        </w:tc>
        <w:tc>
          <w:tcPr>
            <w:tcW w:w="3240" w:type="dxa"/>
            <w:tcBorders>
              <w:top w:val="nil"/>
              <w:left w:val="nil"/>
              <w:bottom w:val="single" w:sz="4" w:space="0" w:color="auto"/>
              <w:right w:val="single" w:sz="4" w:space="0" w:color="auto"/>
            </w:tcBorders>
            <w:shd w:val="clear" w:color="auto" w:fill="auto"/>
            <w:noWrap/>
            <w:hideMark/>
          </w:tcPr>
          <w:p w14:paraId="364D3AA4" w14:textId="6E1B5177" w:rsidR="008B4964" w:rsidRPr="007B7FAC" w:rsidRDefault="008B4964" w:rsidP="008B4964">
            <w:pPr>
              <w:jc w:val="right"/>
            </w:pPr>
            <w:r w:rsidRPr="004D76EA">
              <w:t>5950</w:t>
            </w:r>
          </w:p>
        </w:tc>
      </w:tr>
      <w:tr w:rsidR="008B4964" w:rsidRPr="00306D2A" w14:paraId="364D3AA8"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A6" w14:textId="77777777" w:rsidR="008B4964" w:rsidRPr="002018D3" w:rsidRDefault="008B4964" w:rsidP="008B4964">
            <w:pPr>
              <w:rPr>
                <w:color w:val="000000"/>
                <w:sz w:val="22"/>
                <w:szCs w:val="22"/>
              </w:rPr>
            </w:pPr>
            <w:r w:rsidRPr="002018D3">
              <w:rPr>
                <w:color w:val="000000"/>
                <w:sz w:val="22"/>
                <w:szCs w:val="22"/>
              </w:rPr>
              <w:t>Decembris</w:t>
            </w:r>
          </w:p>
        </w:tc>
        <w:tc>
          <w:tcPr>
            <w:tcW w:w="3240" w:type="dxa"/>
            <w:tcBorders>
              <w:top w:val="nil"/>
              <w:left w:val="nil"/>
              <w:bottom w:val="single" w:sz="4" w:space="0" w:color="auto"/>
              <w:right w:val="single" w:sz="4" w:space="0" w:color="auto"/>
            </w:tcBorders>
            <w:shd w:val="clear" w:color="auto" w:fill="auto"/>
            <w:noWrap/>
            <w:hideMark/>
          </w:tcPr>
          <w:p w14:paraId="364D3AA7" w14:textId="12FE12CD" w:rsidR="008B4964" w:rsidRPr="007B7FAC" w:rsidRDefault="008B4964" w:rsidP="008B4964">
            <w:pPr>
              <w:jc w:val="right"/>
            </w:pPr>
            <w:r w:rsidRPr="004D76EA">
              <w:t>6300</w:t>
            </w:r>
          </w:p>
        </w:tc>
      </w:tr>
      <w:tr w:rsidR="004A360D" w:rsidRPr="00306D2A" w14:paraId="364D3AAB" w14:textId="77777777" w:rsidTr="004E71A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64D3AA9" w14:textId="77777777" w:rsidR="004A360D" w:rsidRPr="002018D3" w:rsidRDefault="004A360D" w:rsidP="00701F60">
            <w:pPr>
              <w:rPr>
                <w:b/>
                <w:bCs/>
                <w:color w:val="000000"/>
                <w:sz w:val="22"/>
                <w:szCs w:val="22"/>
              </w:rPr>
            </w:pPr>
            <w:r w:rsidRPr="002018D3">
              <w:rPr>
                <w:b/>
                <w:bCs/>
                <w:color w:val="000000"/>
                <w:sz w:val="22"/>
                <w:szCs w:val="22"/>
              </w:rPr>
              <w:t>Kopā:</w:t>
            </w:r>
          </w:p>
        </w:tc>
        <w:tc>
          <w:tcPr>
            <w:tcW w:w="3240" w:type="dxa"/>
            <w:tcBorders>
              <w:top w:val="nil"/>
              <w:left w:val="nil"/>
              <w:bottom w:val="single" w:sz="4" w:space="0" w:color="auto"/>
              <w:right w:val="single" w:sz="4" w:space="0" w:color="auto"/>
            </w:tcBorders>
            <w:shd w:val="clear" w:color="auto" w:fill="auto"/>
            <w:noWrap/>
            <w:hideMark/>
          </w:tcPr>
          <w:p w14:paraId="364D3AAA" w14:textId="740DE16E" w:rsidR="004A360D" w:rsidRDefault="008030E5" w:rsidP="004A360D">
            <w:pPr>
              <w:jc w:val="right"/>
            </w:pPr>
            <w:r>
              <w:t>4</w:t>
            </w:r>
            <w:r w:rsidR="008B4964">
              <w:t>2530</w:t>
            </w:r>
          </w:p>
        </w:tc>
      </w:tr>
    </w:tbl>
    <w:p w14:paraId="364D3AAC" w14:textId="77777777" w:rsidR="00666902" w:rsidRPr="00306D2A" w:rsidRDefault="00666902" w:rsidP="00666902">
      <w:pPr>
        <w:tabs>
          <w:tab w:val="left" w:pos="1418"/>
        </w:tabs>
      </w:pPr>
    </w:p>
    <w:p w14:paraId="364D3AAD" w14:textId="48D94DC6" w:rsidR="00666902" w:rsidRPr="00543FFB" w:rsidRDefault="00666902" w:rsidP="00666902">
      <w:pPr>
        <w:rPr>
          <w:rFonts w:eastAsia="MS Mincho"/>
          <w:lang w:eastAsia="en-US"/>
        </w:rPr>
      </w:pPr>
      <w:r w:rsidRPr="00306D2A">
        <w:rPr>
          <w:rFonts w:eastAsia="MS Mincho"/>
          <w:lang w:eastAsia="en-US"/>
        </w:rPr>
        <w:t xml:space="preserve">1 MWh siltumenerģijas saražošanai (katla izejā) tiek patērēta vidēji </w:t>
      </w:r>
      <w:r w:rsidRPr="00306D2A">
        <w:t>1,50 – 1,</w:t>
      </w:r>
      <w:r w:rsidR="008030E5">
        <w:t>6</w:t>
      </w:r>
      <w:r w:rsidRPr="00306D2A">
        <w:t xml:space="preserve"> ber m</w:t>
      </w:r>
      <w:r w:rsidRPr="00306D2A">
        <w:rPr>
          <w:vertAlign w:val="superscript"/>
        </w:rPr>
        <w:t>3</w:t>
      </w:r>
      <w:r w:rsidRPr="00306D2A">
        <w:t xml:space="preserve"> šķelda.</w:t>
      </w:r>
    </w:p>
    <w:p w14:paraId="364D3AAE" w14:textId="77777777" w:rsidR="00666902" w:rsidRDefault="00666902" w:rsidP="00034D54">
      <w:pPr>
        <w:pStyle w:val="Apakvirsraksts"/>
        <w:jc w:val="center"/>
        <w:outlineLvl w:val="0"/>
        <w:rPr>
          <w:szCs w:val="24"/>
        </w:rPr>
      </w:pPr>
    </w:p>
    <w:p w14:paraId="364D3AAF" w14:textId="77777777" w:rsidR="00666902" w:rsidRDefault="00666902" w:rsidP="00034D54">
      <w:pPr>
        <w:pStyle w:val="Apakvirsraksts"/>
        <w:jc w:val="center"/>
        <w:outlineLvl w:val="0"/>
        <w:rPr>
          <w:szCs w:val="24"/>
        </w:rPr>
      </w:pPr>
    </w:p>
    <w:p w14:paraId="364D3AB0" w14:textId="77777777" w:rsidR="00666902" w:rsidRDefault="00666902" w:rsidP="00034D54">
      <w:pPr>
        <w:pStyle w:val="Apakvirsraksts"/>
        <w:jc w:val="center"/>
        <w:outlineLvl w:val="0"/>
        <w:rPr>
          <w:szCs w:val="24"/>
        </w:rPr>
      </w:pPr>
    </w:p>
    <w:p w14:paraId="364D3AB1" w14:textId="77777777" w:rsidR="00666902" w:rsidRDefault="00666902" w:rsidP="00034D54">
      <w:pPr>
        <w:pStyle w:val="Apakvirsraksts"/>
        <w:jc w:val="center"/>
        <w:outlineLvl w:val="0"/>
        <w:rPr>
          <w:szCs w:val="24"/>
        </w:rPr>
      </w:pPr>
    </w:p>
    <w:p w14:paraId="364D3AB2" w14:textId="77777777" w:rsidR="00666902" w:rsidRDefault="00666902" w:rsidP="00034D54">
      <w:pPr>
        <w:pStyle w:val="Apakvirsraksts"/>
        <w:jc w:val="center"/>
        <w:outlineLvl w:val="0"/>
        <w:rPr>
          <w:szCs w:val="24"/>
        </w:rPr>
      </w:pPr>
    </w:p>
    <w:p w14:paraId="6B23ADE4" w14:textId="77777777" w:rsidR="000257B2" w:rsidRDefault="000257B2" w:rsidP="00034D54">
      <w:pPr>
        <w:pStyle w:val="Apakvirsraksts"/>
        <w:jc w:val="center"/>
        <w:outlineLvl w:val="0"/>
        <w:rPr>
          <w:szCs w:val="24"/>
        </w:rPr>
      </w:pPr>
    </w:p>
    <w:p w14:paraId="03688301" w14:textId="77777777" w:rsidR="000257B2" w:rsidRDefault="000257B2" w:rsidP="00034D54">
      <w:pPr>
        <w:pStyle w:val="Apakvirsraksts"/>
        <w:jc w:val="center"/>
        <w:outlineLvl w:val="0"/>
        <w:rPr>
          <w:szCs w:val="24"/>
        </w:rPr>
      </w:pPr>
    </w:p>
    <w:p w14:paraId="6877E96C" w14:textId="77777777" w:rsidR="000257B2" w:rsidRDefault="000257B2" w:rsidP="00034D54">
      <w:pPr>
        <w:pStyle w:val="Apakvirsraksts"/>
        <w:jc w:val="center"/>
        <w:outlineLvl w:val="0"/>
        <w:rPr>
          <w:szCs w:val="24"/>
        </w:rPr>
      </w:pPr>
    </w:p>
    <w:p w14:paraId="364D3AB3" w14:textId="77777777" w:rsidR="00666902" w:rsidRDefault="00666902" w:rsidP="00034D54">
      <w:pPr>
        <w:pStyle w:val="Apakvirsraksts"/>
        <w:jc w:val="center"/>
        <w:outlineLvl w:val="0"/>
        <w:rPr>
          <w:szCs w:val="24"/>
        </w:rPr>
      </w:pPr>
    </w:p>
    <w:p w14:paraId="364D3AB4" w14:textId="77777777" w:rsidR="00666902" w:rsidRDefault="00666902" w:rsidP="00034D54">
      <w:pPr>
        <w:pStyle w:val="Apakvirsraksts"/>
        <w:jc w:val="center"/>
        <w:outlineLvl w:val="0"/>
        <w:rPr>
          <w:szCs w:val="24"/>
        </w:rPr>
      </w:pPr>
    </w:p>
    <w:p w14:paraId="5103CB3F" w14:textId="77777777" w:rsidR="000257B2" w:rsidRDefault="000257B2" w:rsidP="00034D54">
      <w:pPr>
        <w:pStyle w:val="Apakvirsraksts"/>
        <w:jc w:val="center"/>
        <w:outlineLvl w:val="0"/>
        <w:rPr>
          <w:szCs w:val="24"/>
        </w:rPr>
      </w:pPr>
    </w:p>
    <w:p w14:paraId="21B1D83E" w14:textId="77777777" w:rsidR="000257B2" w:rsidRDefault="000257B2" w:rsidP="00034D54">
      <w:pPr>
        <w:pStyle w:val="Apakvirsraksts"/>
        <w:jc w:val="center"/>
        <w:outlineLvl w:val="0"/>
        <w:rPr>
          <w:szCs w:val="24"/>
        </w:rPr>
      </w:pPr>
    </w:p>
    <w:p w14:paraId="1F3A6B47" w14:textId="77777777" w:rsidR="000257B2" w:rsidRDefault="000257B2" w:rsidP="00034D54">
      <w:pPr>
        <w:pStyle w:val="Apakvirsraksts"/>
        <w:jc w:val="center"/>
        <w:outlineLvl w:val="0"/>
        <w:rPr>
          <w:szCs w:val="24"/>
        </w:rPr>
      </w:pPr>
    </w:p>
    <w:p w14:paraId="6647307E" w14:textId="77777777" w:rsidR="000257B2" w:rsidRDefault="000257B2" w:rsidP="00034D54">
      <w:pPr>
        <w:pStyle w:val="Apakvirsraksts"/>
        <w:jc w:val="center"/>
        <w:outlineLvl w:val="0"/>
        <w:rPr>
          <w:szCs w:val="24"/>
        </w:rPr>
      </w:pPr>
    </w:p>
    <w:p w14:paraId="5AB315D3" w14:textId="77777777" w:rsidR="000257B2" w:rsidRDefault="000257B2" w:rsidP="00034D54">
      <w:pPr>
        <w:pStyle w:val="Apakvirsraksts"/>
        <w:jc w:val="center"/>
        <w:outlineLvl w:val="0"/>
        <w:rPr>
          <w:szCs w:val="24"/>
        </w:rPr>
      </w:pPr>
    </w:p>
    <w:p w14:paraId="2B4DD2CB" w14:textId="77777777" w:rsidR="000257B2" w:rsidRDefault="000257B2" w:rsidP="00034D54">
      <w:pPr>
        <w:pStyle w:val="Apakvirsraksts"/>
        <w:jc w:val="center"/>
        <w:outlineLvl w:val="0"/>
        <w:rPr>
          <w:szCs w:val="24"/>
        </w:rPr>
      </w:pPr>
    </w:p>
    <w:p w14:paraId="05D61AD8" w14:textId="77777777" w:rsidR="000257B2" w:rsidRDefault="000257B2" w:rsidP="00034D54">
      <w:pPr>
        <w:pStyle w:val="Apakvirsraksts"/>
        <w:jc w:val="center"/>
        <w:outlineLvl w:val="0"/>
        <w:rPr>
          <w:szCs w:val="24"/>
        </w:rPr>
      </w:pPr>
    </w:p>
    <w:p w14:paraId="37402E24" w14:textId="77777777" w:rsidR="000257B2" w:rsidRDefault="000257B2" w:rsidP="00034D54">
      <w:pPr>
        <w:pStyle w:val="Apakvirsraksts"/>
        <w:jc w:val="center"/>
        <w:outlineLvl w:val="0"/>
        <w:rPr>
          <w:szCs w:val="24"/>
        </w:rPr>
      </w:pPr>
    </w:p>
    <w:p w14:paraId="373733E6" w14:textId="77777777" w:rsidR="000257B2" w:rsidRDefault="000257B2" w:rsidP="00034D54">
      <w:pPr>
        <w:pStyle w:val="Apakvirsraksts"/>
        <w:jc w:val="center"/>
        <w:outlineLvl w:val="0"/>
        <w:rPr>
          <w:szCs w:val="24"/>
        </w:rPr>
      </w:pPr>
    </w:p>
    <w:p w14:paraId="266DAD9A" w14:textId="77777777" w:rsidR="000257B2" w:rsidRDefault="000257B2" w:rsidP="00034D54">
      <w:pPr>
        <w:pStyle w:val="Apakvirsraksts"/>
        <w:jc w:val="center"/>
        <w:outlineLvl w:val="0"/>
        <w:rPr>
          <w:szCs w:val="24"/>
        </w:rPr>
      </w:pPr>
    </w:p>
    <w:p w14:paraId="01E8D977" w14:textId="77777777" w:rsidR="000257B2" w:rsidRDefault="000257B2" w:rsidP="00034D54">
      <w:pPr>
        <w:pStyle w:val="Apakvirsraksts"/>
        <w:jc w:val="center"/>
        <w:outlineLvl w:val="0"/>
        <w:rPr>
          <w:szCs w:val="24"/>
        </w:rPr>
      </w:pPr>
    </w:p>
    <w:p w14:paraId="4DC14B8E" w14:textId="77777777" w:rsidR="000257B2" w:rsidRDefault="000257B2" w:rsidP="00034D54">
      <w:pPr>
        <w:pStyle w:val="Apakvirsraksts"/>
        <w:jc w:val="center"/>
        <w:outlineLvl w:val="0"/>
        <w:rPr>
          <w:szCs w:val="24"/>
        </w:rPr>
      </w:pPr>
    </w:p>
    <w:p w14:paraId="3EE4F7C0" w14:textId="77777777" w:rsidR="000257B2" w:rsidRDefault="000257B2" w:rsidP="00034D54">
      <w:pPr>
        <w:pStyle w:val="Apakvirsraksts"/>
        <w:jc w:val="center"/>
        <w:outlineLvl w:val="0"/>
        <w:rPr>
          <w:szCs w:val="24"/>
        </w:rPr>
      </w:pPr>
    </w:p>
    <w:p w14:paraId="5C8CDE0F" w14:textId="77777777" w:rsidR="000257B2" w:rsidRDefault="000257B2" w:rsidP="00034D54">
      <w:pPr>
        <w:pStyle w:val="Apakvirsraksts"/>
        <w:jc w:val="center"/>
        <w:outlineLvl w:val="0"/>
        <w:rPr>
          <w:szCs w:val="24"/>
        </w:rPr>
      </w:pPr>
    </w:p>
    <w:p w14:paraId="7D56A2AF" w14:textId="77777777" w:rsidR="000257B2" w:rsidRDefault="000257B2" w:rsidP="00034D54">
      <w:pPr>
        <w:pStyle w:val="Apakvirsraksts"/>
        <w:jc w:val="center"/>
        <w:outlineLvl w:val="0"/>
        <w:rPr>
          <w:szCs w:val="24"/>
        </w:rPr>
      </w:pPr>
    </w:p>
    <w:p w14:paraId="07BEC833" w14:textId="77777777" w:rsidR="000257B2" w:rsidRDefault="000257B2" w:rsidP="00034D54">
      <w:pPr>
        <w:pStyle w:val="Apakvirsraksts"/>
        <w:jc w:val="center"/>
        <w:outlineLvl w:val="0"/>
        <w:rPr>
          <w:szCs w:val="24"/>
        </w:rPr>
      </w:pPr>
    </w:p>
    <w:p w14:paraId="1BDA44B6" w14:textId="77777777" w:rsidR="000257B2" w:rsidRDefault="000257B2" w:rsidP="00034D54">
      <w:pPr>
        <w:pStyle w:val="Apakvirsraksts"/>
        <w:jc w:val="center"/>
        <w:outlineLvl w:val="0"/>
        <w:rPr>
          <w:szCs w:val="24"/>
        </w:rPr>
      </w:pPr>
    </w:p>
    <w:p w14:paraId="29294FC0" w14:textId="77777777" w:rsidR="000257B2" w:rsidRDefault="000257B2" w:rsidP="00034D54">
      <w:pPr>
        <w:pStyle w:val="Apakvirsraksts"/>
        <w:jc w:val="center"/>
        <w:outlineLvl w:val="0"/>
        <w:rPr>
          <w:szCs w:val="24"/>
        </w:rPr>
      </w:pPr>
    </w:p>
    <w:p w14:paraId="667C1519" w14:textId="77777777" w:rsidR="000257B2" w:rsidRDefault="000257B2" w:rsidP="00034D54">
      <w:pPr>
        <w:pStyle w:val="Apakvirsraksts"/>
        <w:jc w:val="center"/>
        <w:outlineLvl w:val="0"/>
        <w:rPr>
          <w:szCs w:val="24"/>
        </w:rPr>
      </w:pPr>
    </w:p>
    <w:p w14:paraId="26FF4A07" w14:textId="77777777" w:rsidR="000257B2" w:rsidRDefault="000257B2" w:rsidP="00034D54">
      <w:pPr>
        <w:pStyle w:val="Apakvirsraksts"/>
        <w:jc w:val="center"/>
        <w:outlineLvl w:val="0"/>
        <w:rPr>
          <w:szCs w:val="24"/>
        </w:rPr>
      </w:pPr>
    </w:p>
    <w:p w14:paraId="480CA693" w14:textId="77777777" w:rsidR="000257B2" w:rsidRDefault="000257B2" w:rsidP="00034D54">
      <w:pPr>
        <w:pStyle w:val="Apakvirsraksts"/>
        <w:jc w:val="center"/>
        <w:outlineLvl w:val="0"/>
        <w:rPr>
          <w:szCs w:val="24"/>
        </w:rPr>
      </w:pPr>
    </w:p>
    <w:p w14:paraId="551083E8" w14:textId="77777777" w:rsidR="000A16E2" w:rsidRDefault="000A16E2" w:rsidP="00034D54">
      <w:pPr>
        <w:pStyle w:val="Apakvirsraksts"/>
        <w:jc w:val="center"/>
        <w:outlineLvl w:val="0"/>
        <w:rPr>
          <w:szCs w:val="24"/>
        </w:rPr>
      </w:pPr>
    </w:p>
    <w:p w14:paraId="44FB525F" w14:textId="77777777" w:rsidR="000A16E2" w:rsidRDefault="000A16E2" w:rsidP="00034D54">
      <w:pPr>
        <w:pStyle w:val="Apakvirsraksts"/>
        <w:jc w:val="center"/>
        <w:outlineLvl w:val="0"/>
        <w:rPr>
          <w:szCs w:val="24"/>
        </w:rPr>
      </w:pPr>
    </w:p>
    <w:p w14:paraId="5E34D5CB" w14:textId="77777777" w:rsidR="000A16E2" w:rsidRDefault="000A16E2" w:rsidP="00034D54">
      <w:pPr>
        <w:pStyle w:val="Apakvirsraksts"/>
        <w:jc w:val="center"/>
        <w:outlineLvl w:val="0"/>
        <w:rPr>
          <w:szCs w:val="24"/>
        </w:rPr>
      </w:pPr>
    </w:p>
    <w:p w14:paraId="4D2873E2" w14:textId="77777777" w:rsidR="000A16E2" w:rsidRDefault="000A16E2" w:rsidP="00034D54">
      <w:pPr>
        <w:pStyle w:val="Apakvirsraksts"/>
        <w:jc w:val="center"/>
        <w:outlineLvl w:val="0"/>
        <w:rPr>
          <w:szCs w:val="24"/>
        </w:rPr>
      </w:pPr>
    </w:p>
    <w:p w14:paraId="2A16688D" w14:textId="77777777" w:rsidR="000A16E2" w:rsidRDefault="000A16E2" w:rsidP="00034D54">
      <w:pPr>
        <w:pStyle w:val="Apakvirsraksts"/>
        <w:jc w:val="center"/>
        <w:outlineLvl w:val="0"/>
        <w:rPr>
          <w:szCs w:val="24"/>
        </w:rPr>
      </w:pPr>
    </w:p>
    <w:p w14:paraId="2CEFB22E" w14:textId="77777777" w:rsidR="000A16E2" w:rsidRDefault="000A16E2" w:rsidP="00034D54">
      <w:pPr>
        <w:pStyle w:val="Apakvirsraksts"/>
        <w:jc w:val="center"/>
        <w:outlineLvl w:val="0"/>
        <w:rPr>
          <w:szCs w:val="24"/>
        </w:rPr>
      </w:pPr>
    </w:p>
    <w:p w14:paraId="6A0812F2" w14:textId="77777777" w:rsidR="000A16E2" w:rsidRDefault="000A16E2" w:rsidP="00034D54">
      <w:pPr>
        <w:pStyle w:val="Apakvirsraksts"/>
        <w:jc w:val="center"/>
        <w:outlineLvl w:val="0"/>
        <w:rPr>
          <w:szCs w:val="24"/>
        </w:rPr>
      </w:pPr>
    </w:p>
    <w:p w14:paraId="6F813FA4" w14:textId="77777777" w:rsidR="000A16E2" w:rsidRDefault="000A16E2" w:rsidP="00034D54">
      <w:pPr>
        <w:pStyle w:val="Apakvirsraksts"/>
        <w:jc w:val="center"/>
        <w:outlineLvl w:val="0"/>
        <w:rPr>
          <w:szCs w:val="24"/>
        </w:rPr>
      </w:pPr>
    </w:p>
    <w:p w14:paraId="0195AB61" w14:textId="77777777" w:rsidR="000A16E2" w:rsidRDefault="000A16E2" w:rsidP="00034D54">
      <w:pPr>
        <w:pStyle w:val="Apakvirsraksts"/>
        <w:jc w:val="center"/>
        <w:outlineLvl w:val="0"/>
        <w:rPr>
          <w:szCs w:val="24"/>
        </w:rPr>
      </w:pPr>
    </w:p>
    <w:p w14:paraId="5249E68F" w14:textId="77777777" w:rsidR="000A16E2" w:rsidRDefault="000A16E2" w:rsidP="00034D54">
      <w:pPr>
        <w:pStyle w:val="Apakvirsraksts"/>
        <w:jc w:val="center"/>
        <w:outlineLvl w:val="0"/>
        <w:rPr>
          <w:szCs w:val="24"/>
        </w:rPr>
      </w:pPr>
    </w:p>
    <w:p w14:paraId="50E2C4BA" w14:textId="77777777" w:rsidR="000A16E2" w:rsidRDefault="000A16E2" w:rsidP="00034D54">
      <w:pPr>
        <w:pStyle w:val="Apakvirsraksts"/>
        <w:jc w:val="center"/>
        <w:outlineLvl w:val="0"/>
        <w:rPr>
          <w:szCs w:val="24"/>
        </w:rPr>
      </w:pPr>
    </w:p>
    <w:p w14:paraId="301484AD" w14:textId="77777777" w:rsidR="000A16E2" w:rsidRDefault="000A16E2" w:rsidP="00034D54">
      <w:pPr>
        <w:pStyle w:val="Apakvirsraksts"/>
        <w:jc w:val="center"/>
        <w:outlineLvl w:val="0"/>
        <w:rPr>
          <w:szCs w:val="24"/>
        </w:rPr>
      </w:pPr>
    </w:p>
    <w:p w14:paraId="190E9C2F" w14:textId="77777777" w:rsidR="000A16E2" w:rsidRDefault="000A16E2" w:rsidP="00034D54">
      <w:pPr>
        <w:pStyle w:val="Apakvirsraksts"/>
        <w:jc w:val="center"/>
        <w:outlineLvl w:val="0"/>
        <w:rPr>
          <w:szCs w:val="24"/>
        </w:rPr>
      </w:pPr>
    </w:p>
    <w:p w14:paraId="364D3AC1" w14:textId="77777777" w:rsidR="00311470" w:rsidRPr="001A38D3" w:rsidRDefault="00666902" w:rsidP="00E11A1D">
      <w:pPr>
        <w:pStyle w:val="Apakvirsraksts"/>
        <w:jc w:val="right"/>
        <w:outlineLvl w:val="0"/>
        <w:rPr>
          <w:sz w:val="22"/>
          <w:szCs w:val="22"/>
        </w:rPr>
      </w:pPr>
      <w:r>
        <w:rPr>
          <w:szCs w:val="24"/>
        </w:rPr>
        <w:t>Pielikums Nr.5</w:t>
      </w:r>
      <w:r w:rsidR="00311470">
        <w:rPr>
          <w:szCs w:val="24"/>
        </w:rPr>
        <w:t xml:space="preserve">                              </w:t>
      </w:r>
    </w:p>
    <w:p w14:paraId="364D3AC2" w14:textId="77777777" w:rsidR="00311470" w:rsidRPr="001A38D3" w:rsidRDefault="00311470" w:rsidP="00311470">
      <w:pPr>
        <w:jc w:val="center"/>
        <w:outlineLvl w:val="0"/>
        <w:rPr>
          <w:b/>
          <w:bCs/>
          <w:sz w:val="28"/>
          <w:lang w:val="x-none" w:eastAsia="x-none"/>
        </w:rPr>
      </w:pPr>
    </w:p>
    <w:p w14:paraId="364D3AC3" w14:textId="77777777" w:rsidR="00311470" w:rsidRPr="001A38D3" w:rsidRDefault="00311470" w:rsidP="00311470">
      <w:pPr>
        <w:jc w:val="center"/>
        <w:outlineLvl w:val="0"/>
        <w:rPr>
          <w:b/>
          <w:bCs/>
          <w:sz w:val="28"/>
          <w:lang w:val="x-none" w:eastAsia="x-none"/>
        </w:rPr>
      </w:pPr>
      <w:r w:rsidRPr="001A38D3">
        <w:rPr>
          <w:b/>
          <w:bCs/>
          <w:sz w:val="28"/>
          <w:lang w:val="x-none" w:eastAsia="x-none"/>
        </w:rPr>
        <w:t>FINANŠU PIEDĀVĀJUMS</w:t>
      </w:r>
    </w:p>
    <w:p w14:paraId="364D3AC4" w14:textId="77777777" w:rsidR="00311470" w:rsidRPr="001A38D3" w:rsidRDefault="00311470" w:rsidP="00311470">
      <w:pPr>
        <w:tabs>
          <w:tab w:val="center" w:pos="567"/>
        </w:tabs>
        <w:spacing w:after="120"/>
        <w:rPr>
          <w:bCs/>
          <w:color w:val="000000"/>
          <w:sz w:val="22"/>
          <w:szCs w:val="22"/>
          <w:lang w:eastAsia="en-US"/>
        </w:rPr>
      </w:pPr>
    </w:p>
    <w:p w14:paraId="364D3AC5" w14:textId="7B2B3777" w:rsidR="00311470" w:rsidRPr="001A38D3" w:rsidRDefault="00311470" w:rsidP="00311470">
      <w:pPr>
        <w:jc w:val="center"/>
        <w:rPr>
          <w:lang w:eastAsia="en-US"/>
        </w:rPr>
      </w:pPr>
      <w:r w:rsidRPr="001A38D3">
        <w:rPr>
          <w:b/>
          <w:bCs/>
          <w:iCs/>
          <w:sz w:val="32"/>
          <w:szCs w:val="32"/>
        </w:rPr>
        <w:t xml:space="preserve">KOKSNES ŠĶELDAS PIEGĀDE SILTUMENERĢIJAS RAŽOŠANAI </w:t>
      </w:r>
      <w:r w:rsidR="008B4964">
        <w:rPr>
          <w:b/>
          <w:bCs/>
          <w:iCs/>
          <w:sz w:val="32"/>
          <w:szCs w:val="32"/>
        </w:rPr>
        <w:t xml:space="preserve">SIA “Bauskas novada </w:t>
      </w:r>
      <w:proofErr w:type="spellStart"/>
      <w:r w:rsidR="008B4964">
        <w:rPr>
          <w:b/>
          <w:bCs/>
          <w:iCs/>
          <w:sz w:val="32"/>
          <w:szCs w:val="32"/>
        </w:rPr>
        <w:t>komunālserviss</w:t>
      </w:r>
      <w:proofErr w:type="spellEnd"/>
      <w:r w:rsidR="008B4964">
        <w:rPr>
          <w:b/>
          <w:bCs/>
          <w:iCs/>
          <w:sz w:val="32"/>
          <w:szCs w:val="32"/>
        </w:rPr>
        <w:t xml:space="preserve">” </w:t>
      </w:r>
      <w:r w:rsidRPr="001A38D3">
        <w:rPr>
          <w:b/>
          <w:bCs/>
          <w:iCs/>
          <w:sz w:val="32"/>
          <w:szCs w:val="32"/>
        </w:rPr>
        <w:t>KATLU</w:t>
      </w:r>
      <w:r w:rsidR="008B4964">
        <w:rPr>
          <w:b/>
          <w:bCs/>
          <w:iCs/>
          <w:sz w:val="32"/>
          <w:szCs w:val="32"/>
        </w:rPr>
        <w:t xml:space="preserve"> </w:t>
      </w:r>
      <w:r w:rsidRPr="001A38D3">
        <w:rPr>
          <w:b/>
          <w:bCs/>
          <w:iCs/>
          <w:sz w:val="32"/>
          <w:szCs w:val="32"/>
        </w:rPr>
        <w:t>MĀJĀ</w:t>
      </w:r>
      <w:r w:rsidR="008B4964">
        <w:rPr>
          <w:b/>
          <w:bCs/>
          <w:iCs/>
          <w:sz w:val="32"/>
          <w:szCs w:val="32"/>
        </w:rPr>
        <w:t>M</w:t>
      </w:r>
      <w:r w:rsidRPr="001A38D3">
        <w:rPr>
          <w:b/>
          <w:bCs/>
          <w:iCs/>
          <w:sz w:val="32"/>
          <w:szCs w:val="32"/>
        </w:rPr>
        <w:t xml:space="preserve"> </w:t>
      </w:r>
    </w:p>
    <w:p w14:paraId="364D3AC6" w14:textId="77777777" w:rsidR="00311470" w:rsidRPr="001A38D3" w:rsidRDefault="00311470" w:rsidP="00311470">
      <w:pPr>
        <w:jc w:val="both"/>
        <w:rPr>
          <w:color w:val="000000"/>
          <w:lang w:eastAsia="en-US"/>
        </w:rPr>
      </w:pPr>
    </w:p>
    <w:p w14:paraId="364D3AC7" w14:textId="77777777" w:rsidR="00311470" w:rsidRPr="001A38D3" w:rsidRDefault="00311470" w:rsidP="00311470">
      <w:pPr>
        <w:ind w:left="720" w:firstLine="720"/>
        <w:rPr>
          <w:b/>
          <w:sz w:val="22"/>
          <w:szCs w:val="22"/>
          <w:lang w:eastAsia="en-US"/>
        </w:rPr>
      </w:pPr>
      <w:r w:rsidRPr="001A38D3">
        <w:rPr>
          <w:b/>
          <w:sz w:val="22"/>
          <w:szCs w:val="22"/>
          <w:lang w:eastAsia="en-US"/>
        </w:rPr>
        <w:t>IESNIEDZ:</w:t>
      </w:r>
    </w:p>
    <w:p w14:paraId="364D3AC8" w14:textId="77777777" w:rsidR="00311470" w:rsidRPr="001A38D3" w:rsidRDefault="00311470" w:rsidP="00311470">
      <w:pPr>
        <w:ind w:left="720" w:firstLine="720"/>
        <w:rPr>
          <w:b/>
          <w:color w:val="000000"/>
          <w:sz w:val="22"/>
          <w:szCs w:val="22"/>
          <w:lang w:eastAsia="en-US"/>
        </w:rPr>
      </w:pPr>
    </w:p>
    <w:tbl>
      <w:tblPr>
        <w:tblW w:w="83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4"/>
        <w:gridCol w:w="3427"/>
      </w:tblGrid>
      <w:tr w:rsidR="00311470" w:rsidRPr="001A38D3" w14:paraId="364D3ACB" w14:textId="77777777" w:rsidTr="00701F60">
        <w:trPr>
          <w:cantSplit/>
          <w:jc w:val="center"/>
        </w:trPr>
        <w:tc>
          <w:tcPr>
            <w:tcW w:w="4944" w:type="dxa"/>
            <w:shd w:val="pct5" w:color="auto" w:fill="FFFFFF"/>
          </w:tcPr>
          <w:p w14:paraId="364D3AC9" w14:textId="77777777" w:rsidR="00311470" w:rsidRPr="001A38D3" w:rsidRDefault="00311470" w:rsidP="00701F60">
            <w:pPr>
              <w:spacing w:before="120"/>
              <w:rPr>
                <w:b/>
                <w:color w:val="000000"/>
                <w:sz w:val="22"/>
                <w:szCs w:val="22"/>
                <w:lang w:eastAsia="en-US"/>
              </w:rPr>
            </w:pPr>
            <w:r w:rsidRPr="001A38D3">
              <w:rPr>
                <w:b/>
                <w:color w:val="000000"/>
                <w:sz w:val="22"/>
                <w:szCs w:val="22"/>
                <w:lang w:eastAsia="en-US"/>
              </w:rPr>
              <w:t>Pretendenta nosaukums</w:t>
            </w:r>
          </w:p>
        </w:tc>
        <w:tc>
          <w:tcPr>
            <w:tcW w:w="3427" w:type="dxa"/>
            <w:shd w:val="pct5" w:color="auto" w:fill="FFFFFF"/>
          </w:tcPr>
          <w:p w14:paraId="364D3ACA" w14:textId="77777777" w:rsidR="00311470" w:rsidRPr="001A38D3" w:rsidRDefault="00311470" w:rsidP="00701F60">
            <w:pPr>
              <w:spacing w:before="120"/>
              <w:rPr>
                <w:b/>
                <w:color w:val="000000"/>
                <w:sz w:val="22"/>
                <w:szCs w:val="22"/>
                <w:lang w:eastAsia="en-US"/>
              </w:rPr>
            </w:pPr>
            <w:r w:rsidRPr="001A38D3">
              <w:rPr>
                <w:b/>
                <w:color w:val="000000"/>
                <w:sz w:val="22"/>
                <w:szCs w:val="22"/>
                <w:lang w:eastAsia="en-US"/>
              </w:rPr>
              <w:t>Rekvizīti</w:t>
            </w:r>
          </w:p>
        </w:tc>
      </w:tr>
      <w:tr w:rsidR="00311470" w:rsidRPr="001A38D3" w14:paraId="364D3ACE" w14:textId="77777777" w:rsidTr="00701F60">
        <w:trPr>
          <w:cantSplit/>
          <w:trHeight w:val="320"/>
          <w:jc w:val="center"/>
        </w:trPr>
        <w:tc>
          <w:tcPr>
            <w:tcW w:w="4944" w:type="dxa"/>
            <w:shd w:val="pct5" w:color="auto" w:fill="FFFFFF"/>
          </w:tcPr>
          <w:p w14:paraId="364D3ACC" w14:textId="77777777" w:rsidR="00311470" w:rsidRPr="001A38D3" w:rsidRDefault="00311470" w:rsidP="00701F60">
            <w:pPr>
              <w:rPr>
                <w:b/>
                <w:sz w:val="20"/>
                <w:szCs w:val="20"/>
              </w:rPr>
            </w:pPr>
            <w:r w:rsidRPr="001A38D3">
              <w:rPr>
                <w:b/>
                <w:sz w:val="20"/>
                <w:szCs w:val="20"/>
              </w:rPr>
              <w:t>Uzņēmuma nosaukums</w:t>
            </w:r>
          </w:p>
        </w:tc>
        <w:tc>
          <w:tcPr>
            <w:tcW w:w="3427" w:type="dxa"/>
            <w:shd w:val="pct5" w:color="auto" w:fill="FFFFFF"/>
          </w:tcPr>
          <w:p w14:paraId="364D3ACD" w14:textId="77777777" w:rsidR="00311470" w:rsidRPr="001A38D3" w:rsidRDefault="00311470" w:rsidP="00701F60">
            <w:pPr>
              <w:spacing w:before="120"/>
              <w:rPr>
                <w:b/>
                <w:color w:val="000000"/>
                <w:sz w:val="22"/>
                <w:szCs w:val="22"/>
                <w:lang w:eastAsia="en-US"/>
              </w:rPr>
            </w:pPr>
          </w:p>
        </w:tc>
      </w:tr>
      <w:tr w:rsidR="00311470" w:rsidRPr="001A38D3" w14:paraId="364D3AD1" w14:textId="77777777" w:rsidTr="00701F60">
        <w:trPr>
          <w:cantSplit/>
          <w:trHeight w:val="354"/>
          <w:jc w:val="center"/>
        </w:trPr>
        <w:tc>
          <w:tcPr>
            <w:tcW w:w="4944" w:type="dxa"/>
            <w:shd w:val="pct5" w:color="auto" w:fill="FFFFFF"/>
          </w:tcPr>
          <w:p w14:paraId="364D3ACF" w14:textId="77777777" w:rsidR="00311470" w:rsidRPr="001A38D3" w:rsidRDefault="00311470" w:rsidP="00701F60">
            <w:pPr>
              <w:rPr>
                <w:b/>
                <w:sz w:val="20"/>
                <w:szCs w:val="20"/>
              </w:rPr>
            </w:pPr>
            <w:r w:rsidRPr="001A38D3">
              <w:rPr>
                <w:b/>
                <w:sz w:val="20"/>
                <w:szCs w:val="20"/>
              </w:rPr>
              <w:t>Reģistrācijas Nr.</w:t>
            </w:r>
          </w:p>
        </w:tc>
        <w:tc>
          <w:tcPr>
            <w:tcW w:w="3427" w:type="dxa"/>
            <w:shd w:val="pct5" w:color="auto" w:fill="FFFFFF"/>
          </w:tcPr>
          <w:p w14:paraId="364D3AD0" w14:textId="77777777" w:rsidR="00311470" w:rsidRPr="001A38D3" w:rsidRDefault="00311470" w:rsidP="00701F60">
            <w:pPr>
              <w:spacing w:before="120"/>
              <w:rPr>
                <w:b/>
                <w:color w:val="000000"/>
                <w:sz w:val="22"/>
                <w:szCs w:val="22"/>
                <w:lang w:eastAsia="en-US"/>
              </w:rPr>
            </w:pPr>
          </w:p>
        </w:tc>
      </w:tr>
      <w:tr w:rsidR="00311470" w:rsidRPr="001A38D3" w14:paraId="364D3AD4" w14:textId="77777777" w:rsidTr="00701F60">
        <w:trPr>
          <w:cantSplit/>
          <w:trHeight w:val="388"/>
          <w:jc w:val="center"/>
        </w:trPr>
        <w:tc>
          <w:tcPr>
            <w:tcW w:w="4944" w:type="dxa"/>
            <w:shd w:val="pct5" w:color="auto" w:fill="FFFFFF"/>
          </w:tcPr>
          <w:p w14:paraId="364D3AD2" w14:textId="77777777" w:rsidR="00311470" w:rsidRPr="001A38D3" w:rsidRDefault="00311470" w:rsidP="00701F60">
            <w:pPr>
              <w:rPr>
                <w:b/>
                <w:sz w:val="20"/>
                <w:szCs w:val="20"/>
              </w:rPr>
            </w:pPr>
            <w:r w:rsidRPr="001A38D3">
              <w:rPr>
                <w:b/>
                <w:sz w:val="20"/>
                <w:szCs w:val="20"/>
              </w:rPr>
              <w:t>PVN maksātāja Nr.</w:t>
            </w:r>
          </w:p>
        </w:tc>
        <w:tc>
          <w:tcPr>
            <w:tcW w:w="3427" w:type="dxa"/>
            <w:shd w:val="pct5" w:color="auto" w:fill="FFFFFF"/>
          </w:tcPr>
          <w:p w14:paraId="364D3AD3" w14:textId="77777777" w:rsidR="00311470" w:rsidRPr="001A38D3" w:rsidRDefault="00311470" w:rsidP="00701F60">
            <w:pPr>
              <w:spacing w:before="120"/>
              <w:rPr>
                <w:b/>
                <w:color w:val="000000"/>
                <w:sz w:val="22"/>
                <w:szCs w:val="22"/>
                <w:lang w:eastAsia="en-US"/>
              </w:rPr>
            </w:pPr>
          </w:p>
        </w:tc>
      </w:tr>
      <w:tr w:rsidR="00311470" w:rsidRPr="001A38D3" w14:paraId="364D3AD7" w14:textId="77777777" w:rsidTr="00701F60">
        <w:trPr>
          <w:cantSplit/>
          <w:trHeight w:val="266"/>
          <w:jc w:val="center"/>
        </w:trPr>
        <w:tc>
          <w:tcPr>
            <w:tcW w:w="4944" w:type="dxa"/>
            <w:shd w:val="pct5" w:color="auto" w:fill="FFFFFF"/>
          </w:tcPr>
          <w:p w14:paraId="364D3AD5" w14:textId="77777777" w:rsidR="00311470" w:rsidRPr="001A38D3" w:rsidRDefault="00311470" w:rsidP="00701F60">
            <w:pPr>
              <w:rPr>
                <w:b/>
                <w:sz w:val="20"/>
                <w:szCs w:val="20"/>
              </w:rPr>
            </w:pPr>
            <w:r w:rsidRPr="001A38D3">
              <w:rPr>
                <w:b/>
                <w:sz w:val="20"/>
                <w:szCs w:val="20"/>
              </w:rPr>
              <w:t>Juridiskā adrese</w:t>
            </w:r>
          </w:p>
        </w:tc>
        <w:tc>
          <w:tcPr>
            <w:tcW w:w="3427" w:type="dxa"/>
            <w:shd w:val="pct5" w:color="auto" w:fill="FFFFFF"/>
          </w:tcPr>
          <w:p w14:paraId="364D3AD6" w14:textId="77777777" w:rsidR="00311470" w:rsidRPr="001A38D3" w:rsidRDefault="00311470" w:rsidP="00701F60">
            <w:pPr>
              <w:spacing w:before="120"/>
              <w:rPr>
                <w:b/>
                <w:color w:val="000000"/>
                <w:sz w:val="22"/>
                <w:szCs w:val="22"/>
                <w:lang w:eastAsia="en-US"/>
              </w:rPr>
            </w:pPr>
          </w:p>
        </w:tc>
      </w:tr>
      <w:tr w:rsidR="00311470" w:rsidRPr="001A38D3" w14:paraId="364D3ADA" w14:textId="77777777" w:rsidTr="00701F60">
        <w:trPr>
          <w:cantSplit/>
          <w:trHeight w:val="314"/>
          <w:jc w:val="center"/>
        </w:trPr>
        <w:tc>
          <w:tcPr>
            <w:tcW w:w="4944" w:type="dxa"/>
            <w:shd w:val="pct5" w:color="auto" w:fill="FFFFFF"/>
          </w:tcPr>
          <w:p w14:paraId="364D3AD8" w14:textId="77777777" w:rsidR="00311470" w:rsidRPr="001A38D3" w:rsidRDefault="00311470" w:rsidP="00701F60">
            <w:pPr>
              <w:rPr>
                <w:b/>
                <w:sz w:val="20"/>
                <w:szCs w:val="20"/>
              </w:rPr>
            </w:pPr>
            <w:r w:rsidRPr="001A38D3">
              <w:rPr>
                <w:b/>
                <w:sz w:val="20"/>
                <w:szCs w:val="20"/>
              </w:rPr>
              <w:t>Uzņēmuma pārstāvis vai pilnvarotā persona</w:t>
            </w:r>
          </w:p>
        </w:tc>
        <w:tc>
          <w:tcPr>
            <w:tcW w:w="3427" w:type="dxa"/>
            <w:shd w:val="pct5" w:color="auto" w:fill="FFFFFF"/>
          </w:tcPr>
          <w:p w14:paraId="364D3AD9" w14:textId="77777777" w:rsidR="00311470" w:rsidRPr="001A38D3" w:rsidRDefault="00311470" w:rsidP="00701F60">
            <w:pPr>
              <w:spacing w:before="120"/>
              <w:rPr>
                <w:b/>
                <w:color w:val="000000"/>
                <w:sz w:val="22"/>
                <w:szCs w:val="22"/>
                <w:lang w:eastAsia="en-US"/>
              </w:rPr>
            </w:pPr>
          </w:p>
        </w:tc>
      </w:tr>
      <w:tr w:rsidR="00311470" w:rsidRPr="001A38D3" w14:paraId="364D3ADD" w14:textId="77777777" w:rsidTr="00701F60">
        <w:trPr>
          <w:cantSplit/>
          <w:trHeight w:val="348"/>
          <w:jc w:val="center"/>
        </w:trPr>
        <w:tc>
          <w:tcPr>
            <w:tcW w:w="4944" w:type="dxa"/>
            <w:shd w:val="pct5" w:color="auto" w:fill="FFFFFF"/>
          </w:tcPr>
          <w:p w14:paraId="364D3ADB" w14:textId="77777777" w:rsidR="00311470" w:rsidRPr="001A38D3" w:rsidRDefault="00311470" w:rsidP="00701F60">
            <w:pPr>
              <w:rPr>
                <w:b/>
                <w:sz w:val="20"/>
                <w:szCs w:val="20"/>
              </w:rPr>
            </w:pPr>
            <w:r w:rsidRPr="001A38D3">
              <w:rPr>
                <w:b/>
                <w:sz w:val="20"/>
                <w:szCs w:val="20"/>
              </w:rPr>
              <w:t>Ieņemamais amats</w:t>
            </w:r>
          </w:p>
        </w:tc>
        <w:tc>
          <w:tcPr>
            <w:tcW w:w="3427" w:type="dxa"/>
            <w:shd w:val="pct5" w:color="auto" w:fill="FFFFFF"/>
          </w:tcPr>
          <w:p w14:paraId="364D3ADC" w14:textId="77777777" w:rsidR="00311470" w:rsidRPr="001A38D3" w:rsidRDefault="00311470" w:rsidP="00701F60">
            <w:pPr>
              <w:spacing w:before="120"/>
              <w:rPr>
                <w:b/>
                <w:color w:val="000000"/>
                <w:sz w:val="22"/>
                <w:szCs w:val="22"/>
                <w:lang w:eastAsia="en-US"/>
              </w:rPr>
            </w:pPr>
          </w:p>
        </w:tc>
      </w:tr>
      <w:tr w:rsidR="00311470" w:rsidRPr="001A38D3" w14:paraId="364D3AE0" w14:textId="77777777" w:rsidTr="00701F60">
        <w:trPr>
          <w:cantSplit/>
          <w:trHeight w:val="240"/>
          <w:jc w:val="center"/>
        </w:trPr>
        <w:tc>
          <w:tcPr>
            <w:tcW w:w="4944" w:type="dxa"/>
            <w:shd w:val="pct5" w:color="auto" w:fill="FFFFFF"/>
          </w:tcPr>
          <w:p w14:paraId="364D3ADE" w14:textId="77777777" w:rsidR="00311470" w:rsidRPr="001A38D3" w:rsidRDefault="00311470" w:rsidP="00701F60">
            <w:pPr>
              <w:rPr>
                <w:b/>
                <w:sz w:val="20"/>
                <w:szCs w:val="20"/>
              </w:rPr>
            </w:pPr>
            <w:r w:rsidRPr="001A38D3">
              <w:rPr>
                <w:b/>
                <w:sz w:val="20"/>
                <w:szCs w:val="20"/>
              </w:rPr>
              <w:t>Tālruņa Nr.</w:t>
            </w:r>
          </w:p>
        </w:tc>
        <w:tc>
          <w:tcPr>
            <w:tcW w:w="3427" w:type="dxa"/>
            <w:shd w:val="pct5" w:color="auto" w:fill="FFFFFF"/>
          </w:tcPr>
          <w:p w14:paraId="364D3ADF" w14:textId="77777777" w:rsidR="00311470" w:rsidRPr="001A38D3" w:rsidRDefault="00311470" w:rsidP="00701F60">
            <w:pPr>
              <w:spacing w:before="120"/>
              <w:rPr>
                <w:b/>
                <w:color w:val="000000"/>
                <w:sz w:val="22"/>
                <w:szCs w:val="22"/>
                <w:lang w:eastAsia="en-US"/>
              </w:rPr>
            </w:pPr>
          </w:p>
        </w:tc>
      </w:tr>
      <w:tr w:rsidR="00311470" w:rsidRPr="001A38D3" w14:paraId="364D3AE3" w14:textId="77777777" w:rsidTr="00701F60">
        <w:trPr>
          <w:cantSplit/>
          <w:trHeight w:val="274"/>
          <w:jc w:val="center"/>
        </w:trPr>
        <w:tc>
          <w:tcPr>
            <w:tcW w:w="4944" w:type="dxa"/>
            <w:shd w:val="pct5" w:color="auto" w:fill="FFFFFF"/>
          </w:tcPr>
          <w:p w14:paraId="364D3AE1" w14:textId="77777777" w:rsidR="00311470" w:rsidRPr="001A38D3" w:rsidRDefault="00311470" w:rsidP="00701F60">
            <w:pPr>
              <w:rPr>
                <w:b/>
                <w:sz w:val="20"/>
                <w:szCs w:val="20"/>
              </w:rPr>
            </w:pPr>
            <w:r w:rsidRPr="001A38D3">
              <w:rPr>
                <w:b/>
                <w:sz w:val="20"/>
                <w:szCs w:val="20"/>
              </w:rPr>
              <w:t>E-pasts:</w:t>
            </w:r>
          </w:p>
        </w:tc>
        <w:tc>
          <w:tcPr>
            <w:tcW w:w="3427" w:type="dxa"/>
            <w:shd w:val="pct5" w:color="auto" w:fill="FFFFFF"/>
          </w:tcPr>
          <w:p w14:paraId="364D3AE2" w14:textId="77777777" w:rsidR="00311470" w:rsidRPr="001A38D3" w:rsidRDefault="00311470" w:rsidP="00701F60">
            <w:pPr>
              <w:spacing w:before="120"/>
              <w:rPr>
                <w:b/>
                <w:color w:val="000000"/>
                <w:sz w:val="22"/>
                <w:szCs w:val="22"/>
                <w:lang w:eastAsia="en-US"/>
              </w:rPr>
            </w:pPr>
          </w:p>
        </w:tc>
      </w:tr>
    </w:tbl>
    <w:p w14:paraId="364D3AE4" w14:textId="77777777" w:rsidR="00311470" w:rsidRPr="001A38D3" w:rsidRDefault="00311470" w:rsidP="00311470">
      <w:pPr>
        <w:rPr>
          <w:lang w:eastAsia="en-US"/>
        </w:rPr>
      </w:pPr>
    </w:p>
    <w:p w14:paraId="364D3AE5" w14:textId="77777777" w:rsidR="00311470" w:rsidRPr="001A38D3" w:rsidRDefault="00311470" w:rsidP="00311470">
      <w:pPr>
        <w:widowControl/>
        <w:numPr>
          <w:ilvl w:val="0"/>
          <w:numId w:val="27"/>
        </w:numPr>
        <w:tabs>
          <w:tab w:val="center" w:pos="567"/>
        </w:tabs>
        <w:suppressAutoHyphens w:val="0"/>
        <w:ind w:left="924" w:hanging="924"/>
        <w:rPr>
          <w:b/>
          <w:sz w:val="22"/>
          <w:szCs w:val="22"/>
          <w:lang w:eastAsia="en-US"/>
        </w:rPr>
      </w:pPr>
      <w:bookmarkStart w:id="6" w:name="_Toc402187974"/>
      <w:r w:rsidRPr="001A38D3">
        <w:rPr>
          <w:b/>
          <w:sz w:val="22"/>
          <w:szCs w:val="22"/>
          <w:lang w:eastAsia="en-US"/>
        </w:rPr>
        <w:t>KONTAKTPERSONA</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8"/>
        <w:gridCol w:w="6120"/>
      </w:tblGrid>
      <w:tr w:rsidR="00311470" w:rsidRPr="001A38D3" w14:paraId="364D3AE8" w14:textId="77777777" w:rsidTr="00701F60">
        <w:trPr>
          <w:trHeight w:val="816"/>
          <w:jc w:val="center"/>
        </w:trPr>
        <w:tc>
          <w:tcPr>
            <w:tcW w:w="2258" w:type="dxa"/>
            <w:shd w:val="pct5" w:color="auto" w:fill="FFFFFF"/>
          </w:tcPr>
          <w:p w14:paraId="364D3AE6" w14:textId="77777777" w:rsidR="00311470" w:rsidRPr="001A38D3" w:rsidRDefault="00311470" w:rsidP="00701F60">
            <w:pPr>
              <w:spacing w:before="120"/>
              <w:rPr>
                <w:b/>
                <w:color w:val="000000"/>
                <w:sz w:val="22"/>
                <w:szCs w:val="22"/>
                <w:lang w:eastAsia="en-US"/>
              </w:rPr>
            </w:pPr>
            <w:r w:rsidRPr="001A38D3">
              <w:rPr>
                <w:b/>
                <w:color w:val="000000"/>
                <w:sz w:val="22"/>
                <w:szCs w:val="22"/>
                <w:lang w:eastAsia="en-US"/>
              </w:rPr>
              <w:t>Vārds, uzvārds</w:t>
            </w:r>
          </w:p>
        </w:tc>
        <w:tc>
          <w:tcPr>
            <w:tcW w:w="6120" w:type="dxa"/>
          </w:tcPr>
          <w:p w14:paraId="364D3AE7" w14:textId="77777777" w:rsidR="00311470" w:rsidRPr="001A38D3" w:rsidRDefault="00311470" w:rsidP="00701F60">
            <w:pPr>
              <w:spacing w:before="120" w:after="120"/>
              <w:rPr>
                <w:color w:val="000000"/>
                <w:sz w:val="22"/>
                <w:szCs w:val="22"/>
                <w:lang w:eastAsia="en-US"/>
              </w:rPr>
            </w:pPr>
          </w:p>
        </w:tc>
      </w:tr>
      <w:tr w:rsidR="00311470" w:rsidRPr="001A38D3" w14:paraId="364D3AEB" w14:textId="77777777" w:rsidTr="00701F60">
        <w:trPr>
          <w:trHeight w:val="585"/>
          <w:jc w:val="center"/>
        </w:trPr>
        <w:tc>
          <w:tcPr>
            <w:tcW w:w="2258" w:type="dxa"/>
            <w:shd w:val="pct5" w:color="auto" w:fill="FFFFFF"/>
          </w:tcPr>
          <w:p w14:paraId="364D3AE9" w14:textId="77777777" w:rsidR="00311470" w:rsidRPr="001A38D3" w:rsidRDefault="00311470" w:rsidP="00701F60">
            <w:pPr>
              <w:rPr>
                <w:b/>
                <w:color w:val="000000"/>
                <w:sz w:val="22"/>
                <w:szCs w:val="22"/>
                <w:lang w:eastAsia="en-US"/>
              </w:rPr>
            </w:pPr>
            <w:r w:rsidRPr="001A38D3">
              <w:rPr>
                <w:b/>
                <w:color w:val="000000"/>
                <w:sz w:val="22"/>
                <w:szCs w:val="22"/>
                <w:lang w:eastAsia="en-US"/>
              </w:rPr>
              <w:t>Adrese:</w:t>
            </w:r>
          </w:p>
        </w:tc>
        <w:tc>
          <w:tcPr>
            <w:tcW w:w="6120" w:type="dxa"/>
          </w:tcPr>
          <w:p w14:paraId="364D3AEA" w14:textId="77777777" w:rsidR="00311470" w:rsidRPr="001A38D3" w:rsidRDefault="00311470" w:rsidP="00701F60">
            <w:pPr>
              <w:spacing w:before="120" w:after="120"/>
              <w:rPr>
                <w:color w:val="000000"/>
                <w:sz w:val="22"/>
                <w:szCs w:val="22"/>
                <w:lang w:eastAsia="en-US"/>
              </w:rPr>
            </w:pPr>
          </w:p>
        </w:tc>
      </w:tr>
      <w:tr w:rsidR="00311470" w:rsidRPr="001A38D3" w14:paraId="364D3AEE" w14:textId="77777777" w:rsidTr="00701F60">
        <w:trPr>
          <w:trHeight w:val="616"/>
          <w:jc w:val="center"/>
        </w:trPr>
        <w:tc>
          <w:tcPr>
            <w:tcW w:w="2258" w:type="dxa"/>
            <w:shd w:val="pct5" w:color="auto" w:fill="FFFFFF"/>
          </w:tcPr>
          <w:p w14:paraId="364D3AEC" w14:textId="77777777" w:rsidR="00311470" w:rsidRPr="001A38D3" w:rsidRDefault="00311470" w:rsidP="00701F60">
            <w:pPr>
              <w:spacing w:before="120" w:after="120"/>
              <w:rPr>
                <w:b/>
                <w:color w:val="000000"/>
                <w:sz w:val="22"/>
                <w:szCs w:val="22"/>
                <w:lang w:eastAsia="en-US"/>
              </w:rPr>
            </w:pPr>
            <w:r w:rsidRPr="001A38D3">
              <w:rPr>
                <w:b/>
                <w:color w:val="000000"/>
                <w:sz w:val="22"/>
                <w:szCs w:val="22"/>
                <w:lang w:eastAsia="en-US"/>
              </w:rPr>
              <w:t>Tālr. / Fax:</w:t>
            </w:r>
          </w:p>
        </w:tc>
        <w:tc>
          <w:tcPr>
            <w:tcW w:w="6120" w:type="dxa"/>
          </w:tcPr>
          <w:p w14:paraId="364D3AED" w14:textId="77777777" w:rsidR="00311470" w:rsidRPr="001A38D3" w:rsidRDefault="00311470" w:rsidP="00701F60">
            <w:pPr>
              <w:spacing w:before="120" w:after="120"/>
              <w:rPr>
                <w:color w:val="000000"/>
                <w:sz w:val="22"/>
                <w:szCs w:val="22"/>
                <w:lang w:eastAsia="en-US"/>
              </w:rPr>
            </w:pPr>
          </w:p>
        </w:tc>
      </w:tr>
      <w:tr w:rsidR="00311470" w:rsidRPr="001A38D3" w14:paraId="364D3AF1" w14:textId="77777777" w:rsidTr="00701F60">
        <w:trPr>
          <w:trHeight w:val="692"/>
          <w:jc w:val="center"/>
        </w:trPr>
        <w:tc>
          <w:tcPr>
            <w:tcW w:w="2258" w:type="dxa"/>
            <w:shd w:val="pct5" w:color="auto" w:fill="FFFFFF"/>
          </w:tcPr>
          <w:p w14:paraId="364D3AEF" w14:textId="77777777" w:rsidR="00311470" w:rsidRPr="001A38D3" w:rsidRDefault="00311470" w:rsidP="00701F60">
            <w:pPr>
              <w:spacing w:before="120" w:after="120"/>
              <w:rPr>
                <w:b/>
                <w:bCs/>
                <w:color w:val="000000"/>
                <w:sz w:val="22"/>
                <w:szCs w:val="22"/>
                <w:lang w:eastAsia="en-US"/>
              </w:rPr>
            </w:pPr>
            <w:r w:rsidRPr="001A38D3">
              <w:rPr>
                <w:b/>
                <w:bCs/>
                <w:color w:val="000000"/>
                <w:sz w:val="22"/>
                <w:szCs w:val="22"/>
                <w:lang w:eastAsia="en-US"/>
              </w:rPr>
              <w:t>e-pasta adrese:</w:t>
            </w:r>
          </w:p>
        </w:tc>
        <w:tc>
          <w:tcPr>
            <w:tcW w:w="6120" w:type="dxa"/>
          </w:tcPr>
          <w:p w14:paraId="364D3AF0" w14:textId="77777777" w:rsidR="00311470" w:rsidRPr="001A38D3" w:rsidRDefault="00311470" w:rsidP="00701F60">
            <w:pPr>
              <w:spacing w:before="120" w:after="120"/>
              <w:rPr>
                <w:color w:val="000000"/>
                <w:sz w:val="22"/>
                <w:szCs w:val="22"/>
                <w:lang w:eastAsia="en-US"/>
              </w:rPr>
            </w:pPr>
          </w:p>
        </w:tc>
      </w:tr>
    </w:tbl>
    <w:p w14:paraId="364D3AF2" w14:textId="77777777" w:rsidR="00311470" w:rsidRPr="001A38D3" w:rsidRDefault="00311470" w:rsidP="00311470">
      <w:pPr>
        <w:rPr>
          <w:color w:val="000000"/>
          <w:sz w:val="22"/>
          <w:szCs w:val="22"/>
          <w:lang w:eastAsia="en-US"/>
        </w:rPr>
      </w:pPr>
    </w:p>
    <w:p w14:paraId="364D3AF3" w14:textId="77777777" w:rsidR="00311470" w:rsidRPr="001A38D3" w:rsidRDefault="00311470" w:rsidP="00311470">
      <w:pPr>
        <w:widowControl/>
        <w:numPr>
          <w:ilvl w:val="0"/>
          <w:numId w:val="27"/>
        </w:numPr>
        <w:tabs>
          <w:tab w:val="center" w:pos="567"/>
        </w:tabs>
        <w:suppressAutoHyphens w:val="0"/>
        <w:ind w:left="924" w:hanging="924"/>
        <w:rPr>
          <w:b/>
          <w:sz w:val="22"/>
          <w:szCs w:val="22"/>
          <w:lang w:eastAsia="en-US"/>
        </w:rPr>
      </w:pPr>
      <w:bookmarkStart w:id="7" w:name="_Toc402187975"/>
      <w:r w:rsidRPr="001A38D3">
        <w:rPr>
          <w:b/>
          <w:sz w:val="22"/>
          <w:szCs w:val="22"/>
          <w:lang w:eastAsia="en-US"/>
        </w:rPr>
        <w:t>FINANŠU PIEDĀVĀJUMS</w:t>
      </w:r>
      <w:bookmarkEnd w:id="7"/>
    </w:p>
    <w:p w14:paraId="364D3AF4" w14:textId="77777777" w:rsidR="00311470" w:rsidRPr="001A38D3" w:rsidRDefault="00311470" w:rsidP="00311470">
      <w:pPr>
        <w:widowControl/>
        <w:numPr>
          <w:ilvl w:val="1"/>
          <w:numId w:val="27"/>
        </w:numPr>
        <w:suppressAutoHyphens w:val="0"/>
        <w:ind w:left="900" w:hanging="540"/>
        <w:jc w:val="both"/>
        <w:rPr>
          <w:color w:val="000000"/>
          <w:lang w:eastAsia="x-none"/>
        </w:rPr>
      </w:pPr>
      <w:bookmarkStart w:id="8" w:name="_Toc402187976"/>
      <w:r w:rsidRPr="001A38D3">
        <w:rPr>
          <w:color w:val="000000"/>
          <w:lang w:val="x-none" w:eastAsia="x-none"/>
        </w:rPr>
        <w:t>Pretendentam ir jāiesniedz piedāvājums</w:t>
      </w:r>
      <w:r w:rsidRPr="001A38D3">
        <w:rPr>
          <w:color w:val="000000"/>
          <w:lang w:eastAsia="x-none"/>
        </w:rPr>
        <w:t xml:space="preserve"> vienam </w:t>
      </w:r>
      <w:r w:rsidRPr="001A38D3">
        <w:rPr>
          <w:color w:val="000000"/>
          <w:lang w:val="x-none" w:eastAsia="x-none"/>
        </w:rPr>
        <w:t>apkures sezon</w:t>
      </w:r>
      <w:r w:rsidRPr="001A38D3">
        <w:rPr>
          <w:color w:val="000000"/>
          <w:lang w:eastAsia="x-none"/>
        </w:rPr>
        <w:t>as</w:t>
      </w:r>
      <w:r w:rsidRPr="001A38D3">
        <w:rPr>
          <w:color w:val="000000"/>
          <w:lang w:val="x-none" w:eastAsia="x-none"/>
        </w:rPr>
        <w:t xml:space="preserve"> perio</w:t>
      </w:r>
      <w:r w:rsidRPr="001A38D3">
        <w:rPr>
          <w:color w:val="000000"/>
          <w:lang w:eastAsia="x-none"/>
        </w:rPr>
        <w:t>d</w:t>
      </w:r>
      <w:r w:rsidR="00E56287">
        <w:rPr>
          <w:color w:val="000000"/>
          <w:lang w:eastAsia="x-none"/>
        </w:rPr>
        <w:t>a</w:t>
      </w:r>
      <w:r w:rsidRPr="001A38D3">
        <w:rPr>
          <w:color w:val="000000"/>
          <w:lang w:eastAsia="x-none"/>
        </w:rPr>
        <w:t>m:</w:t>
      </w:r>
      <w:r w:rsidRPr="001A38D3">
        <w:rPr>
          <w:color w:val="000000"/>
          <w:lang w:val="x-none" w:eastAsia="x-none"/>
        </w:rPr>
        <w:t xml:space="preserve"> </w:t>
      </w:r>
    </w:p>
    <w:p w14:paraId="364D3AF5" w14:textId="192C8E32" w:rsidR="00311470" w:rsidRPr="001A38D3" w:rsidRDefault="00FF7568" w:rsidP="00311470">
      <w:pPr>
        <w:widowControl/>
        <w:numPr>
          <w:ilvl w:val="0"/>
          <w:numId w:val="29"/>
        </w:numPr>
        <w:suppressAutoHyphens w:val="0"/>
        <w:jc w:val="both"/>
        <w:rPr>
          <w:color w:val="000000"/>
          <w:lang w:eastAsia="x-none"/>
        </w:rPr>
      </w:pPr>
      <w:r>
        <w:rPr>
          <w:color w:val="000000"/>
          <w:lang w:eastAsia="x-none"/>
        </w:rPr>
        <w:t>v</w:t>
      </w:r>
      <w:r w:rsidR="00311470">
        <w:rPr>
          <w:color w:val="000000"/>
          <w:lang w:eastAsia="x-none"/>
        </w:rPr>
        <w:t>ienam apkures sezonas periodam (</w:t>
      </w:r>
      <w:r w:rsidR="00311470" w:rsidRPr="001A38D3">
        <w:rPr>
          <w:color w:val="000000"/>
          <w:lang w:val="x-none" w:eastAsia="x-none"/>
        </w:rPr>
        <w:t>0</w:t>
      </w:r>
      <w:r w:rsidR="00311470" w:rsidRPr="001A38D3">
        <w:rPr>
          <w:color w:val="000000"/>
          <w:lang w:eastAsia="x-none"/>
        </w:rPr>
        <w:t>1</w:t>
      </w:r>
      <w:r w:rsidR="00311470" w:rsidRPr="001A38D3">
        <w:rPr>
          <w:color w:val="000000"/>
          <w:lang w:val="x-none" w:eastAsia="x-none"/>
        </w:rPr>
        <w:t>.</w:t>
      </w:r>
      <w:r w:rsidR="00311470" w:rsidRPr="001A38D3">
        <w:rPr>
          <w:color w:val="000000"/>
          <w:lang w:eastAsia="x-none"/>
        </w:rPr>
        <w:t>10</w:t>
      </w:r>
      <w:r w:rsidR="00311470" w:rsidRPr="001A38D3">
        <w:rPr>
          <w:color w:val="000000"/>
          <w:lang w:val="x-none" w:eastAsia="x-none"/>
        </w:rPr>
        <w:t>.20</w:t>
      </w:r>
      <w:r w:rsidR="00311470" w:rsidRPr="001A38D3">
        <w:rPr>
          <w:color w:val="000000"/>
          <w:lang w:eastAsia="x-none"/>
        </w:rPr>
        <w:t>2</w:t>
      </w:r>
      <w:r w:rsidR="008B4964">
        <w:rPr>
          <w:color w:val="000000"/>
          <w:lang w:eastAsia="x-none"/>
        </w:rPr>
        <w:t>4</w:t>
      </w:r>
      <w:r w:rsidR="00701F60">
        <w:rPr>
          <w:color w:val="000000"/>
          <w:lang w:eastAsia="x-none"/>
        </w:rPr>
        <w:t>.</w:t>
      </w:r>
      <w:r w:rsidR="00311470" w:rsidRPr="001A38D3">
        <w:rPr>
          <w:color w:val="000000"/>
          <w:lang w:eastAsia="x-none"/>
        </w:rPr>
        <w:t xml:space="preserve">- </w:t>
      </w:r>
      <w:r w:rsidR="00311470" w:rsidRPr="001A38D3">
        <w:rPr>
          <w:color w:val="000000"/>
          <w:lang w:val="x-none" w:eastAsia="x-none"/>
        </w:rPr>
        <w:t>30.09.20</w:t>
      </w:r>
      <w:r w:rsidR="00311470" w:rsidRPr="001A38D3">
        <w:rPr>
          <w:color w:val="000000"/>
          <w:lang w:eastAsia="x-none"/>
        </w:rPr>
        <w:t>2</w:t>
      </w:r>
      <w:bookmarkStart w:id="9" w:name="_Toc402187977"/>
      <w:bookmarkEnd w:id="8"/>
      <w:r w:rsidR="008B4964">
        <w:rPr>
          <w:color w:val="000000"/>
          <w:lang w:eastAsia="x-none"/>
        </w:rPr>
        <w:t>5</w:t>
      </w:r>
      <w:r w:rsidR="00701F60">
        <w:rPr>
          <w:color w:val="000000"/>
          <w:lang w:eastAsia="x-none"/>
        </w:rPr>
        <w:t>.</w:t>
      </w:r>
      <w:r w:rsidR="00311470">
        <w:rPr>
          <w:color w:val="000000"/>
          <w:lang w:eastAsia="x-none"/>
        </w:rPr>
        <w:t>)</w:t>
      </w:r>
    </w:p>
    <w:p w14:paraId="364D3AF6" w14:textId="77777777" w:rsidR="00311470" w:rsidRPr="001A38D3" w:rsidRDefault="00311470" w:rsidP="00E56287">
      <w:pPr>
        <w:widowControl/>
        <w:suppressAutoHyphens w:val="0"/>
        <w:ind w:left="1620"/>
        <w:rPr>
          <w:lang w:eastAsia="x-none"/>
        </w:rPr>
      </w:pPr>
    </w:p>
    <w:p w14:paraId="364D3AF7" w14:textId="7D16DF96" w:rsidR="00311470" w:rsidRDefault="00311470" w:rsidP="00311470">
      <w:pPr>
        <w:widowControl/>
        <w:numPr>
          <w:ilvl w:val="1"/>
          <w:numId w:val="27"/>
        </w:numPr>
        <w:suppressAutoHyphens w:val="0"/>
        <w:ind w:left="900" w:hanging="540"/>
        <w:jc w:val="both"/>
        <w:rPr>
          <w:color w:val="000000"/>
          <w:lang w:val="x-none" w:eastAsia="x-none"/>
        </w:rPr>
      </w:pPr>
      <w:r w:rsidRPr="001A38D3">
        <w:rPr>
          <w:color w:val="000000"/>
          <w:lang w:val="x-none" w:eastAsia="x-none"/>
        </w:rPr>
        <w:t xml:space="preserve">Piedāvātajā šķeldas enerģijas cenā  katla izejā ir iekļautas visas Līguma projektā paredzētās izmaksas (t.sk. pelnu utilizācijas izmaksas) un šajā Finanšu piedāvājumā cena ir jānorāda SIA </w:t>
      </w:r>
      <w:r w:rsidRPr="001A38D3">
        <w:rPr>
          <w:color w:val="000000"/>
          <w:lang w:eastAsia="x-none"/>
        </w:rPr>
        <w:t>„</w:t>
      </w:r>
      <w:r w:rsidR="00FF7568">
        <w:rPr>
          <w:color w:val="000000"/>
          <w:lang w:eastAsia="x-none"/>
        </w:rPr>
        <w:t xml:space="preserve">Bauskas novada </w:t>
      </w:r>
      <w:proofErr w:type="spellStart"/>
      <w:r w:rsidR="00FF7568">
        <w:rPr>
          <w:color w:val="000000"/>
          <w:lang w:eastAsia="x-none"/>
        </w:rPr>
        <w:t>komunālserviss</w:t>
      </w:r>
      <w:proofErr w:type="spellEnd"/>
      <w:r w:rsidRPr="001A38D3">
        <w:rPr>
          <w:color w:val="000000"/>
          <w:lang w:eastAsia="x-none"/>
        </w:rPr>
        <w:t>”</w:t>
      </w:r>
      <w:r w:rsidRPr="001A38D3">
        <w:rPr>
          <w:color w:val="000000"/>
          <w:lang w:val="x-none" w:eastAsia="x-none"/>
        </w:rPr>
        <w:t xml:space="preserve"> katlu</w:t>
      </w:r>
      <w:r w:rsidR="00FF7568">
        <w:rPr>
          <w:color w:val="000000"/>
          <w:lang w:val="x-none" w:eastAsia="x-none"/>
        </w:rPr>
        <w:t xml:space="preserve"> </w:t>
      </w:r>
      <w:r w:rsidRPr="001A38D3">
        <w:rPr>
          <w:color w:val="000000"/>
          <w:lang w:val="x-none" w:eastAsia="x-none"/>
        </w:rPr>
        <w:t>māj</w:t>
      </w:r>
      <w:r w:rsidR="00FF7568">
        <w:rPr>
          <w:color w:val="000000"/>
          <w:lang w:val="x-none" w:eastAsia="x-none"/>
        </w:rPr>
        <w:t>u</w:t>
      </w:r>
      <w:r w:rsidRPr="001A38D3">
        <w:rPr>
          <w:color w:val="000000"/>
          <w:lang w:val="x-none" w:eastAsia="x-none"/>
        </w:rPr>
        <w:t xml:space="preserve"> šķeldas novietnē</w:t>
      </w:r>
      <w:r w:rsidR="00FF7568">
        <w:rPr>
          <w:color w:val="000000"/>
          <w:lang w:val="x-none" w:eastAsia="x-none"/>
        </w:rPr>
        <w:t>s:</w:t>
      </w:r>
    </w:p>
    <w:p w14:paraId="5CA776B1" w14:textId="77777777" w:rsidR="00FF7568" w:rsidRPr="00FF7568"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Grāfa laukumā  5, Iecavā, Bauskas novads;</w:t>
      </w:r>
    </w:p>
    <w:p w14:paraId="1F815479" w14:textId="77777777" w:rsidR="00FF7568" w:rsidRPr="00FF7568"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Dārza iela 11, Bauska, Bauskas novads;</w:t>
      </w:r>
    </w:p>
    <w:p w14:paraId="3F925636" w14:textId="77777777" w:rsidR="00FF7568" w:rsidRPr="00FF7568"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 xml:space="preserve">Stacijas iela 10, Misa, Vecumnieku </w:t>
      </w:r>
      <w:proofErr w:type="spellStart"/>
      <w:r w:rsidRPr="00FF7568">
        <w:rPr>
          <w:color w:val="000000"/>
          <w:lang w:val="x-none" w:eastAsia="x-none"/>
        </w:rPr>
        <w:t>pag.,Bauskas</w:t>
      </w:r>
      <w:proofErr w:type="spellEnd"/>
      <w:r w:rsidRPr="00FF7568">
        <w:rPr>
          <w:color w:val="000000"/>
          <w:lang w:val="x-none" w:eastAsia="x-none"/>
        </w:rPr>
        <w:t xml:space="preserve"> novads;</w:t>
      </w:r>
    </w:p>
    <w:p w14:paraId="6C022E8E" w14:textId="77777777" w:rsidR="00FF7568" w:rsidRPr="00FF7568"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 xml:space="preserve">Liepu iela 14, Valle, Vecumnieku </w:t>
      </w:r>
      <w:proofErr w:type="spellStart"/>
      <w:r w:rsidRPr="00FF7568">
        <w:rPr>
          <w:color w:val="000000"/>
          <w:lang w:val="x-none" w:eastAsia="x-none"/>
        </w:rPr>
        <w:t>pag.,Bauskas</w:t>
      </w:r>
      <w:proofErr w:type="spellEnd"/>
      <w:r w:rsidRPr="00FF7568">
        <w:rPr>
          <w:color w:val="000000"/>
          <w:lang w:val="x-none" w:eastAsia="x-none"/>
        </w:rPr>
        <w:t xml:space="preserve"> novads;</w:t>
      </w:r>
    </w:p>
    <w:p w14:paraId="3562EB8D" w14:textId="2AC0EEBB" w:rsidR="00FF7568" w:rsidRPr="001A38D3" w:rsidRDefault="00FF7568" w:rsidP="00FF7568">
      <w:pPr>
        <w:widowControl/>
        <w:suppressAutoHyphens w:val="0"/>
        <w:ind w:left="900"/>
        <w:jc w:val="both"/>
        <w:rPr>
          <w:color w:val="000000"/>
          <w:lang w:val="x-none" w:eastAsia="x-none"/>
        </w:rPr>
      </w:pPr>
      <w:r w:rsidRPr="00FF7568">
        <w:rPr>
          <w:color w:val="000000"/>
          <w:lang w:val="x-none" w:eastAsia="x-none"/>
        </w:rPr>
        <w:t>•</w:t>
      </w:r>
      <w:r w:rsidRPr="00FF7568">
        <w:rPr>
          <w:color w:val="000000"/>
          <w:lang w:val="x-none" w:eastAsia="x-none"/>
        </w:rPr>
        <w:tab/>
        <w:t>Ceriņu iela 17, Vecumnieki, Bauskas novads.</w:t>
      </w:r>
    </w:p>
    <w:p w14:paraId="364D3AF8" w14:textId="00CF6E33" w:rsidR="00311470" w:rsidRPr="001A38D3" w:rsidRDefault="00311470" w:rsidP="00311470">
      <w:pPr>
        <w:widowControl/>
        <w:numPr>
          <w:ilvl w:val="1"/>
          <w:numId w:val="27"/>
        </w:numPr>
        <w:suppressAutoHyphens w:val="0"/>
        <w:ind w:left="900" w:hanging="540"/>
        <w:jc w:val="both"/>
        <w:rPr>
          <w:color w:val="000000"/>
          <w:lang w:val="x-none" w:eastAsia="x-none"/>
        </w:rPr>
      </w:pPr>
      <w:r w:rsidRPr="001A38D3">
        <w:rPr>
          <w:color w:val="000000"/>
          <w:lang w:val="x-none" w:eastAsia="x-none"/>
        </w:rPr>
        <w:t xml:space="preserve">Pretendents var iesniegt tikai vienu piedāvājumu, kurš ir spēkā </w:t>
      </w:r>
      <w:r w:rsidRPr="001A38D3">
        <w:rPr>
          <w:color w:val="000000"/>
          <w:lang w:eastAsia="x-none"/>
        </w:rPr>
        <w:t xml:space="preserve">līdz </w:t>
      </w:r>
      <w:r w:rsidR="008B4964">
        <w:rPr>
          <w:color w:val="000000"/>
          <w:lang w:eastAsia="x-none"/>
        </w:rPr>
        <w:t>19</w:t>
      </w:r>
      <w:r w:rsidRPr="001A38D3">
        <w:rPr>
          <w:color w:val="000000"/>
          <w:lang w:eastAsia="x-none"/>
        </w:rPr>
        <w:t>.</w:t>
      </w:r>
      <w:r w:rsidR="008B4964">
        <w:rPr>
          <w:color w:val="000000"/>
          <w:lang w:eastAsia="x-none"/>
        </w:rPr>
        <w:t>10</w:t>
      </w:r>
      <w:r w:rsidRPr="001A38D3">
        <w:rPr>
          <w:color w:val="000000"/>
          <w:lang w:eastAsia="x-none"/>
        </w:rPr>
        <w:t>.202</w:t>
      </w:r>
      <w:r w:rsidR="008B4964">
        <w:rPr>
          <w:color w:val="000000"/>
          <w:lang w:eastAsia="x-none"/>
        </w:rPr>
        <w:t>4</w:t>
      </w:r>
      <w:r w:rsidRPr="001A38D3">
        <w:rPr>
          <w:color w:val="000000"/>
          <w:lang w:val="x-none" w:eastAsia="x-none"/>
        </w:rPr>
        <w:t>, bet gadījumā, ja Pretendents tiek atzīts par uzvarētāju, tad līdz attiecīgā Līguma noslēgšanai.</w:t>
      </w:r>
    </w:p>
    <w:p w14:paraId="364D3AF9" w14:textId="77777777" w:rsidR="00311470" w:rsidRPr="001A38D3" w:rsidRDefault="00311470" w:rsidP="00311470">
      <w:pPr>
        <w:widowControl/>
        <w:numPr>
          <w:ilvl w:val="1"/>
          <w:numId w:val="27"/>
        </w:numPr>
        <w:tabs>
          <w:tab w:val="left" w:pos="900"/>
        </w:tabs>
        <w:suppressAutoHyphens w:val="0"/>
        <w:spacing w:after="240"/>
        <w:ind w:left="900" w:hanging="540"/>
        <w:rPr>
          <w:color w:val="000000"/>
          <w:lang w:val="x-none" w:eastAsia="x-none"/>
        </w:rPr>
      </w:pPr>
      <w:r w:rsidRPr="001A38D3">
        <w:rPr>
          <w:color w:val="000000"/>
          <w:lang w:val="x-none" w:eastAsia="x-none"/>
        </w:rPr>
        <w:t>Šķeldas enerģijas cena jānorāda eiro valūtā par vienu MWh siltumenerģijas  vienību EUR/MWh  bez PVN ar 2 cipariem aiz komata un ir nemainīga līguma izpildes laikā</w:t>
      </w:r>
      <w:r w:rsidRPr="001A38D3">
        <w:rPr>
          <w:color w:val="000000"/>
          <w:lang w:eastAsia="x-none"/>
        </w:rPr>
        <w:t>;</w:t>
      </w:r>
    </w:p>
    <w:bookmarkEnd w:id="9"/>
    <w:p w14:paraId="364D3AFA" w14:textId="091F7045" w:rsidR="00311470" w:rsidRPr="001A38D3" w:rsidRDefault="00311470" w:rsidP="00311470">
      <w:pPr>
        <w:widowControl/>
        <w:numPr>
          <w:ilvl w:val="1"/>
          <w:numId w:val="27"/>
        </w:numPr>
        <w:suppressAutoHyphens w:val="0"/>
        <w:spacing w:after="240"/>
        <w:ind w:left="900" w:hanging="540"/>
        <w:rPr>
          <w:bCs/>
          <w:color w:val="000000"/>
          <w:u w:val="single"/>
          <w:lang w:val="x-none" w:eastAsia="x-none"/>
        </w:rPr>
      </w:pPr>
      <w:r w:rsidRPr="001A38D3">
        <w:rPr>
          <w:color w:val="000000"/>
          <w:sz w:val="22"/>
          <w:u w:val="single"/>
          <w:lang w:val="x-none" w:eastAsia="x-none"/>
        </w:rPr>
        <w:lastRenderedPageBreak/>
        <w:t xml:space="preserve">Piedāvājam </w:t>
      </w:r>
      <w:r w:rsidRPr="001A38D3">
        <w:rPr>
          <w:color w:val="000000"/>
          <w:u w:val="single"/>
          <w:lang w:val="x-none" w:eastAsia="x-none"/>
        </w:rPr>
        <w:t xml:space="preserve">veikt  Līguma </w:t>
      </w:r>
      <w:r w:rsidRPr="001A38D3">
        <w:rPr>
          <w:color w:val="000000"/>
          <w:u w:val="single"/>
          <w:lang w:eastAsia="x-none"/>
        </w:rPr>
        <w:t>“</w:t>
      </w:r>
      <w:r w:rsidR="00627272">
        <w:rPr>
          <w:b/>
          <w:bCs/>
          <w:color w:val="000000"/>
          <w:u w:val="single"/>
          <w:lang w:eastAsia="x-none"/>
        </w:rPr>
        <w:t xml:space="preserve">KOKSNES ŠĶELDAS PIEGĀDES LĪGUMS </w:t>
      </w:r>
      <w:r w:rsidR="008B4964">
        <w:rPr>
          <w:b/>
          <w:bCs/>
          <w:color w:val="000000"/>
          <w:u w:val="single"/>
          <w:lang w:eastAsia="x-none"/>
        </w:rPr>
        <w:t xml:space="preserve">SIA “Bauskas novada </w:t>
      </w:r>
      <w:proofErr w:type="spellStart"/>
      <w:r w:rsidR="008B4964">
        <w:rPr>
          <w:b/>
          <w:bCs/>
          <w:color w:val="000000"/>
          <w:u w:val="single"/>
          <w:lang w:eastAsia="x-none"/>
        </w:rPr>
        <w:t>komunālserviss</w:t>
      </w:r>
      <w:proofErr w:type="spellEnd"/>
      <w:r w:rsidR="008B4964">
        <w:rPr>
          <w:b/>
          <w:bCs/>
          <w:color w:val="000000"/>
          <w:u w:val="single"/>
          <w:lang w:eastAsia="x-none"/>
        </w:rPr>
        <w:t>”</w:t>
      </w:r>
      <w:r w:rsidR="00627272">
        <w:rPr>
          <w:b/>
          <w:bCs/>
          <w:color w:val="000000"/>
          <w:u w:val="single"/>
          <w:lang w:eastAsia="x-none"/>
        </w:rPr>
        <w:t xml:space="preserve">  KATLU</w:t>
      </w:r>
      <w:r w:rsidR="008B4964">
        <w:rPr>
          <w:b/>
          <w:bCs/>
          <w:color w:val="000000"/>
          <w:u w:val="single"/>
          <w:lang w:eastAsia="x-none"/>
        </w:rPr>
        <w:t xml:space="preserve"> </w:t>
      </w:r>
      <w:r w:rsidR="00627272">
        <w:rPr>
          <w:b/>
          <w:bCs/>
          <w:color w:val="000000"/>
          <w:u w:val="single"/>
          <w:lang w:eastAsia="x-none"/>
        </w:rPr>
        <w:t>MĀJ</w:t>
      </w:r>
      <w:r w:rsidR="008B4964">
        <w:rPr>
          <w:b/>
          <w:bCs/>
          <w:color w:val="000000"/>
          <w:u w:val="single"/>
          <w:lang w:eastAsia="x-none"/>
        </w:rPr>
        <w:t>ĀM</w:t>
      </w:r>
      <w:r w:rsidRPr="001A38D3">
        <w:rPr>
          <w:b/>
          <w:bCs/>
          <w:color w:val="000000"/>
          <w:u w:val="single"/>
          <w:lang w:eastAsia="x-none"/>
        </w:rPr>
        <w:t>”</w:t>
      </w:r>
      <w:r w:rsidRPr="001A38D3">
        <w:rPr>
          <w:b/>
          <w:bCs/>
          <w:color w:val="000000"/>
          <w:u w:val="single"/>
          <w:lang w:val="x-none" w:eastAsia="x-none"/>
        </w:rPr>
        <w:t xml:space="preserve"> </w:t>
      </w:r>
      <w:r w:rsidRPr="001A38D3">
        <w:rPr>
          <w:bCs/>
          <w:color w:val="000000"/>
          <w:u w:val="single"/>
          <w:lang w:val="x-none" w:eastAsia="x-none"/>
        </w:rPr>
        <w:t>izpildi par sekojošu cenu</w:t>
      </w:r>
      <w:r w:rsidRPr="001A38D3">
        <w:rPr>
          <w:bCs/>
          <w:color w:val="000000"/>
          <w:u w:val="single"/>
          <w:lang w:eastAsia="x-none"/>
        </w:rPr>
        <w:t xml:space="preserve"> attiecīgā apkures periodā</w:t>
      </w:r>
      <w:r w:rsidRPr="001A38D3">
        <w:rPr>
          <w:bCs/>
          <w:color w:val="000000"/>
          <w:u w:val="single"/>
          <w:lang w:val="x-none" w:eastAsia="x-none"/>
        </w:rPr>
        <w:t>:</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2924"/>
        <w:gridCol w:w="2870"/>
      </w:tblGrid>
      <w:tr w:rsidR="00311470" w:rsidRPr="001A38D3" w14:paraId="364D3AFF" w14:textId="77777777" w:rsidTr="00701F60">
        <w:trPr>
          <w:trHeight w:val="585"/>
          <w:jc w:val="center"/>
        </w:trPr>
        <w:tc>
          <w:tcPr>
            <w:tcW w:w="4476" w:type="dxa"/>
            <w:vMerge w:val="restart"/>
            <w:shd w:val="clear" w:color="auto" w:fill="auto"/>
            <w:vAlign w:val="center"/>
          </w:tcPr>
          <w:p w14:paraId="364D3AFB" w14:textId="77777777" w:rsidR="00311470" w:rsidRPr="001A38D3" w:rsidRDefault="00311470" w:rsidP="00701F60">
            <w:pPr>
              <w:jc w:val="center"/>
              <w:rPr>
                <w:b/>
                <w:lang w:eastAsia="en-US"/>
              </w:rPr>
            </w:pPr>
            <w:r w:rsidRPr="001A38D3">
              <w:rPr>
                <w:b/>
                <w:lang w:eastAsia="en-US"/>
              </w:rPr>
              <w:t>Piedāvājums</w:t>
            </w:r>
          </w:p>
        </w:tc>
        <w:tc>
          <w:tcPr>
            <w:tcW w:w="5794" w:type="dxa"/>
            <w:gridSpan w:val="2"/>
            <w:shd w:val="clear" w:color="auto" w:fill="auto"/>
            <w:vAlign w:val="center"/>
          </w:tcPr>
          <w:p w14:paraId="364D3AFC" w14:textId="77777777" w:rsidR="00311470" w:rsidRPr="001A38D3" w:rsidRDefault="00311470" w:rsidP="00701F60">
            <w:pPr>
              <w:jc w:val="center"/>
              <w:rPr>
                <w:b/>
                <w:lang w:eastAsia="en-US"/>
              </w:rPr>
            </w:pPr>
          </w:p>
          <w:p w14:paraId="364D3AFD" w14:textId="77777777" w:rsidR="00311470" w:rsidRPr="001A38D3" w:rsidRDefault="00311470" w:rsidP="00701F60">
            <w:pPr>
              <w:jc w:val="center"/>
              <w:rPr>
                <w:b/>
                <w:lang w:eastAsia="en-US"/>
              </w:rPr>
            </w:pPr>
            <w:r w:rsidRPr="001A38D3">
              <w:rPr>
                <w:b/>
                <w:lang w:eastAsia="en-US"/>
              </w:rPr>
              <w:t>EUR/MWh bez PVN</w:t>
            </w:r>
          </w:p>
          <w:p w14:paraId="364D3AFE" w14:textId="77777777" w:rsidR="00311470" w:rsidRPr="001A38D3" w:rsidRDefault="00311470" w:rsidP="00701F60">
            <w:pPr>
              <w:jc w:val="center"/>
              <w:rPr>
                <w:b/>
                <w:highlight w:val="yellow"/>
                <w:lang w:eastAsia="en-US"/>
              </w:rPr>
            </w:pPr>
          </w:p>
        </w:tc>
      </w:tr>
      <w:tr w:rsidR="00311470" w:rsidRPr="001A38D3" w14:paraId="364D3B04" w14:textId="77777777" w:rsidTr="00701F60">
        <w:trPr>
          <w:trHeight w:val="504"/>
          <w:jc w:val="center"/>
        </w:trPr>
        <w:tc>
          <w:tcPr>
            <w:tcW w:w="4476" w:type="dxa"/>
            <w:vMerge/>
            <w:shd w:val="clear" w:color="auto" w:fill="auto"/>
            <w:vAlign w:val="center"/>
          </w:tcPr>
          <w:p w14:paraId="364D3B00" w14:textId="77777777" w:rsidR="00311470" w:rsidRPr="001A38D3" w:rsidRDefault="00311470" w:rsidP="00701F60">
            <w:pPr>
              <w:jc w:val="center"/>
              <w:rPr>
                <w:b/>
                <w:lang w:eastAsia="en-US"/>
              </w:rPr>
            </w:pPr>
          </w:p>
        </w:tc>
        <w:tc>
          <w:tcPr>
            <w:tcW w:w="2924" w:type="dxa"/>
            <w:shd w:val="clear" w:color="auto" w:fill="auto"/>
            <w:vAlign w:val="center"/>
          </w:tcPr>
          <w:p w14:paraId="364D3B01" w14:textId="77777777" w:rsidR="00311470" w:rsidRPr="001A38D3" w:rsidRDefault="00311470" w:rsidP="00701F60">
            <w:pPr>
              <w:jc w:val="center"/>
              <w:rPr>
                <w:b/>
                <w:lang w:eastAsia="en-US"/>
              </w:rPr>
            </w:pPr>
            <w:r w:rsidRPr="001A38D3">
              <w:rPr>
                <w:b/>
                <w:lang w:eastAsia="en-US"/>
              </w:rPr>
              <w:t>Cena 1 apkures sezonas periodam</w:t>
            </w:r>
          </w:p>
          <w:p w14:paraId="364D3B02" w14:textId="037BAD01" w:rsidR="00311470" w:rsidRPr="001A38D3" w:rsidRDefault="00311470" w:rsidP="00701F60">
            <w:pPr>
              <w:jc w:val="center"/>
              <w:rPr>
                <w:bCs/>
                <w:highlight w:val="yellow"/>
                <w:lang w:eastAsia="en-US"/>
              </w:rPr>
            </w:pPr>
            <w:r w:rsidRPr="001A38D3">
              <w:rPr>
                <w:bCs/>
                <w:lang w:eastAsia="en-US"/>
              </w:rPr>
              <w:t>(01.10.202</w:t>
            </w:r>
            <w:r w:rsidR="008B4964">
              <w:rPr>
                <w:bCs/>
                <w:lang w:eastAsia="en-US"/>
              </w:rPr>
              <w:t>4</w:t>
            </w:r>
            <w:r w:rsidR="00701F60">
              <w:rPr>
                <w:bCs/>
                <w:lang w:eastAsia="en-US"/>
              </w:rPr>
              <w:t>.</w:t>
            </w:r>
            <w:r w:rsidRPr="001A38D3">
              <w:rPr>
                <w:bCs/>
                <w:lang w:eastAsia="en-US"/>
              </w:rPr>
              <w:t>-30.09.202</w:t>
            </w:r>
            <w:r w:rsidR="008B4964">
              <w:rPr>
                <w:bCs/>
                <w:lang w:eastAsia="en-US"/>
              </w:rPr>
              <w:t>5</w:t>
            </w:r>
            <w:r w:rsidR="00701F60">
              <w:rPr>
                <w:bCs/>
                <w:lang w:eastAsia="en-US"/>
              </w:rPr>
              <w:t>.</w:t>
            </w:r>
            <w:r w:rsidRPr="001A38D3">
              <w:rPr>
                <w:bCs/>
                <w:lang w:eastAsia="en-US"/>
              </w:rPr>
              <w:t>)</w:t>
            </w:r>
          </w:p>
        </w:tc>
        <w:tc>
          <w:tcPr>
            <w:tcW w:w="2870" w:type="dxa"/>
            <w:shd w:val="clear" w:color="auto" w:fill="auto"/>
            <w:vAlign w:val="center"/>
          </w:tcPr>
          <w:p w14:paraId="364D3B03" w14:textId="77777777" w:rsidR="00311470" w:rsidRPr="001A38D3" w:rsidRDefault="00311470" w:rsidP="00701F60">
            <w:pPr>
              <w:jc w:val="center"/>
              <w:rPr>
                <w:bCs/>
                <w:highlight w:val="yellow"/>
                <w:lang w:eastAsia="en-US"/>
              </w:rPr>
            </w:pPr>
          </w:p>
        </w:tc>
      </w:tr>
      <w:tr w:rsidR="00311470" w:rsidRPr="001A38D3" w14:paraId="364D3B0A" w14:textId="77777777" w:rsidTr="00637428">
        <w:trPr>
          <w:trHeight w:val="1349"/>
          <w:jc w:val="center"/>
        </w:trPr>
        <w:tc>
          <w:tcPr>
            <w:tcW w:w="4476" w:type="dxa"/>
            <w:shd w:val="clear" w:color="auto" w:fill="auto"/>
            <w:vAlign w:val="center"/>
          </w:tcPr>
          <w:p w14:paraId="364D3B05" w14:textId="1622B54D" w:rsidR="00311470" w:rsidRPr="001A38D3" w:rsidRDefault="00311470" w:rsidP="00701F60">
            <w:pPr>
              <w:jc w:val="center"/>
              <w:rPr>
                <w:lang w:eastAsia="en-US"/>
              </w:rPr>
            </w:pPr>
            <w:r w:rsidRPr="001A38D3">
              <w:rPr>
                <w:bCs/>
              </w:rPr>
              <w:t xml:space="preserve">Koksnes šķeldas piegāde siltumenerģijas  ražošanai </w:t>
            </w:r>
            <w:r w:rsidR="008B4964">
              <w:rPr>
                <w:bCs/>
              </w:rPr>
              <w:t xml:space="preserve">SIA Bauskas novada </w:t>
            </w:r>
            <w:proofErr w:type="spellStart"/>
            <w:r w:rsidR="008B4964">
              <w:rPr>
                <w:bCs/>
              </w:rPr>
              <w:t>komunālserviss</w:t>
            </w:r>
            <w:proofErr w:type="spellEnd"/>
            <w:r w:rsidR="008B4964">
              <w:rPr>
                <w:bCs/>
              </w:rPr>
              <w:t xml:space="preserve"> </w:t>
            </w:r>
            <w:r w:rsidRPr="001A38D3">
              <w:rPr>
                <w:bCs/>
              </w:rPr>
              <w:t>katlu</w:t>
            </w:r>
            <w:r w:rsidR="008B4964">
              <w:rPr>
                <w:bCs/>
              </w:rPr>
              <w:t xml:space="preserve"> </w:t>
            </w:r>
            <w:r w:rsidRPr="001A38D3">
              <w:rPr>
                <w:bCs/>
              </w:rPr>
              <w:t>mājā</w:t>
            </w:r>
            <w:r w:rsidR="008B4964">
              <w:rPr>
                <w:bCs/>
              </w:rPr>
              <w:t>m</w:t>
            </w:r>
            <w:r w:rsidRPr="001A38D3">
              <w:rPr>
                <w:bCs/>
              </w:rPr>
              <w:t xml:space="preserve"> </w:t>
            </w:r>
          </w:p>
        </w:tc>
        <w:tc>
          <w:tcPr>
            <w:tcW w:w="2924" w:type="dxa"/>
            <w:shd w:val="clear" w:color="auto" w:fill="auto"/>
          </w:tcPr>
          <w:p w14:paraId="364D3B06" w14:textId="77777777" w:rsidR="00311470" w:rsidRPr="001A38D3" w:rsidRDefault="00311470" w:rsidP="00701F60">
            <w:pPr>
              <w:keepLines/>
              <w:jc w:val="both"/>
              <w:rPr>
                <w:sz w:val="22"/>
                <w:szCs w:val="22"/>
                <w:lang w:eastAsia="en-US"/>
              </w:rPr>
            </w:pPr>
          </w:p>
          <w:p w14:paraId="364D3B07" w14:textId="77777777" w:rsidR="00311470" w:rsidRPr="001A38D3" w:rsidRDefault="00311470" w:rsidP="00701F60">
            <w:pPr>
              <w:keepLines/>
              <w:jc w:val="both"/>
              <w:rPr>
                <w:sz w:val="22"/>
                <w:szCs w:val="22"/>
                <w:lang w:eastAsia="en-US"/>
              </w:rPr>
            </w:pPr>
          </w:p>
        </w:tc>
        <w:tc>
          <w:tcPr>
            <w:tcW w:w="2870" w:type="dxa"/>
            <w:shd w:val="clear" w:color="auto" w:fill="auto"/>
          </w:tcPr>
          <w:p w14:paraId="364D3B08" w14:textId="77777777" w:rsidR="00311470" w:rsidRPr="001A38D3" w:rsidRDefault="00311470" w:rsidP="00701F60">
            <w:pPr>
              <w:rPr>
                <w:sz w:val="22"/>
                <w:szCs w:val="22"/>
                <w:lang w:eastAsia="en-US"/>
              </w:rPr>
            </w:pPr>
          </w:p>
          <w:p w14:paraId="364D3B09" w14:textId="77777777" w:rsidR="00311470" w:rsidRPr="001A38D3" w:rsidRDefault="00311470" w:rsidP="00701F60">
            <w:pPr>
              <w:keepLines/>
              <w:jc w:val="both"/>
              <w:rPr>
                <w:sz w:val="22"/>
                <w:szCs w:val="22"/>
                <w:lang w:eastAsia="en-US"/>
              </w:rPr>
            </w:pPr>
          </w:p>
        </w:tc>
      </w:tr>
    </w:tbl>
    <w:p w14:paraId="364D3B0B" w14:textId="77777777" w:rsidR="00311470" w:rsidRPr="001A38D3" w:rsidRDefault="00311470" w:rsidP="00311470">
      <w:pPr>
        <w:rPr>
          <w:lang w:eastAsia="en-US"/>
        </w:rPr>
      </w:pPr>
    </w:p>
    <w:p w14:paraId="364D3B0C" w14:textId="77777777" w:rsidR="00311470" w:rsidRPr="001A38D3" w:rsidRDefault="00311470" w:rsidP="00311470">
      <w:pPr>
        <w:rPr>
          <w:b/>
          <w:lang w:eastAsia="en-US"/>
        </w:rPr>
      </w:pPr>
      <w:r w:rsidRPr="001A38D3">
        <w:rPr>
          <w:b/>
          <w:lang w:eastAsia="en-US"/>
        </w:rPr>
        <w:t>3. Apliecinām, ka:</w:t>
      </w:r>
    </w:p>
    <w:p w14:paraId="364D3B0D" w14:textId="77777777" w:rsidR="00311470" w:rsidRPr="001A38D3" w:rsidRDefault="00311470" w:rsidP="00311470">
      <w:pPr>
        <w:widowControl/>
        <w:numPr>
          <w:ilvl w:val="0"/>
          <w:numId w:val="28"/>
        </w:numPr>
        <w:suppressAutoHyphens w:val="0"/>
        <w:spacing w:after="200" w:line="276" w:lineRule="auto"/>
        <w:jc w:val="both"/>
        <w:rPr>
          <w:lang w:eastAsia="en-US"/>
        </w:rPr>
      </w:pPr>
      <w:r w:rsidRPr="001A38D3">
        <w:rPr>
          <w:lang w:eastAsia="en-US"/>
        </w:rPr>
        <w:t>Pasūtītāja nosūtītie dokumenti piedāvājuma sagatavošanai ir saprotami un Piedāvājums ir sagatavots atbilstoši Pasūtītāja nosūtīto dokumentu prasībām;</w:t>
      </w:r>
    </w:p>
    <w:p w14:paraId="364D3B0E" w14:textId="77777777" w:rsidR="00311470" w:rsidRPr="001A38D3" w:rsidRDefault="00311470" w:rsidP="00311470">
      <w:pPr>
        <w:widowControl/>
        <w:numPr>
          <w:ilvl w:val="0"/>
          <w:numId w:val="28"/>
        </w:numPr>
        <w:suppressAutoHyphens w:val="0"/>
        <w:spacing w:after="200" w:line="276" w:lineRule="auto"/>
        <w:jc w:val="both"/>
        <w:rPr>
          <w:lang w:eastAsia="en-US"/>
        </w:rPr>
      </w:pPr>
      <w:r w:rsidRPr="001A38D3">
        <w:rPr>
          <w:lang w:eastAsia="en-US"/>
        </w:rPr>
        <w:t>Pretendents ir reģistrēts normatīvajos aktos paredzētajā kārtībā, tas nav pasludināts par maksātnespējīgu, nav uzsākts tiesiskās aizsardzības process, neatrodas likvidācijas procesā, nav uzsākta tiesvedība, nav nodokļu parādu;</w:t>
      </w:r>
    </w:p>
    <w:p w14:paraId="364D3B0F" w14:textId="77777777" w:rsidR="00311470" w:rsidRPr="001A38D3" w:rsidRDefault="00311470" w:rsidP="00311470">
      <w:pPr>
        <w:widowControl/>
        <w:numPr>
          <w:ilvl w:val="0"/>
          <w:numId w:val="28"/>
        </w:numPr>
        <w:suppressAutoHyphens w:val="0"/>
        <w:jc w:val="both"/>
        <w:rPr>
          <w:lang w:eastAsia="en-US"/>
        </w:rPr>
      </w:pPr>
      <w:r w:rsidRPr="001A38D3">
        <w:rPr>
          <w:lang w:eastAsia="en-US"/>
        </w:rPr>
        <w:t>Pretendentam piedāvājuma iesniegšanas brīdī nepastāv likumā „Par interešu konflikta novēršanu valsts amatpersonu darbībā” 10.panta 4., 6. un 7.daļā minētie komercdarbības ierobežojumi;</w:t>
      </w:r>
    </w:p>
    <w:p w14:paraId="364D3B10" w14:textId="77777777" w:rsidR="00311470" w:rsidRPr="001A38D3" w:rsidRDefault="00311470" w:rsidP="00311470">
      <w:pPr>
        <w:widowControl/>
        <w:numPr>
          <w:ilvl w:val="0"/>
          <w:numId w:val="28"/>
        </w:numPr>
        <w:suppressAutoHyphens w:val="0"/>
        <w:spacing w:after="200" w:line="276" w:lineRule="auto"/>
        <w:jc w:val="both"/>
        <w:rPr>
          <w:lang w:eastAsia="en-US"/>
        </w:rPr>
      </w:pPr>
      <w:r w:rsidRPr="001A38D3">
        <w:rPr>
          <w:lang w:eastAsia="en-US"/>
        </w:rPr>
        <w:t>Pretendenta rīcībā ir nepieciešamie šķeldas krājumi, nepieciešamās tehnikas vienības u.c. apstākļi Līguma saistību izpildei pilnā apmērā.</w:t>
      </w:r>
    </w:p>
    <w:p w14:paraId="364D3B11" w14:textId="77777777" w:rsidR="00311470" w:rsidRPr="001A38D3" w:rsidRDefault="00311470" w:rsidP="00311470">
      <w:pPr>
        <w:widowControl/>
        <w:numPr>
          <w:ilvl w:val="0"/>
          <w:numId w:val="28"/>
        </w:numPr>
        <w:suppressAutoHyphens w:val="0"/>
        <w:spacing w:after="200" w:line="276" w:lineRule="auto"/>
        <w:jc w:val="both"/>
        <w:rPr>
          <w:lang w:eastAsia="en-US"/>
        </w:rPr>
      </w:pPr>
      <w:r w:rsidRPr="001A38D3">
        <w:t>Esam iepazinušies ar sagatavoto līgumprojektu un piekrītam tā noteikumiem.</w:t>
      </w:r>
    </w:p>
    <w:p w14:paraId="364D3B12" w14:textId="77777777" w:rsidR="00311470" w:rsidRPr="001A38D3" w:rsidRDefault="00311470" w:rsidP="00311470">
      <w:pPr>
        <w:spacing w:after="200" w:line="276" w:lineRule="auto"/>
        <w:ind w:left="720"/>
        <w:jc w:val="both"/>
        <w:rPr>
          <w:lang w:eastAsia="en-US"/>
        </w:rPr>
      </w:pPr>
    </w:p>
    <w:p w14:paraId="364D3B13" w14:textId="77777777" w:rsidR="00311470" w:rsidRPr="001A38D3" w:rsidRDefault="00311470" w:rsidP="00311470">
      <w:pPr>
        <w:spacing w:after="200" w:line="276" w:lineRule="auto"/>
        <w:ind w:left="720"/>
        <w:jc w:val="both"/>
        <w:rPr>
          <w:lang w:eastAsia="en-US"/>
        </w:rPr>
      </w:pPr>
    </w:p>
    <w:p w14:paraId="364D3B14" w14:textId="77777777" w:rsidR="00311470" w:rsidRPr="001A38D3" w:rsidRDefault="00311470" w:rsidP="00311470">
      <w:pPr>
        <w:spacing w:after="240"/>
        <w:ind w:hanging="142"/>
        <w:rPr>
          <w:lang w:eastAsia="en-US"/>
        </w:rPr>
      </w:pPr>
      <w:r w:rsidRPr="001A38D3">
        <w:rPr>
          <w:lang w:eastAsia="en-US"/>
        </w:rPr>
        <w:t>Paraksta Pretendenta paraksttiesīgā amatpersona vai Pretendenta atbilstoši pilnvarotā persona: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012"/>
      </w:tblGrid>
      <w:tr w:rsidR="00311470" w:rsidRPr="001A38D3" w14:paraId="364D3B17" w14:textId="77777777" w:rsidTr="00701F60">
        <w:trPr>
          <w:trHeight w:val="1078"/>
        </w:trPr>
        <w:tc>
          <w:tcPr>
            <w:tcW w:w="2268" w:type="dxa"/>
            <w:shd w:val="pct5" w:color="auto" w:fill="FFFFFF"/>
          </w:tcPr>
          <w:p w14:paraId="364D3B15" w14:textId="77777777" w:rsidR="00311470" w:rsidRPr="001A38D3" w:rsidRDefault="00311470" w:rsidP="00701F60">
            <w:pPr>
              <w:spacing w:before="120" w:after="120"/>
              <w:rPr>
                <w:b/>
                <w:color w:val="000000"/>
                <w:sz w:val="22"/>
                <w:szCs w:val="22"/>
                <w:lang w:eastAsia="en-US"/>
              </w:rPr>
            </w:pPr>
            <w:r w:rsidRPr="001A38D3">
              <w:rPr>
                <w:b/>
                <w:color w:val="000000"/>
                <w:sz w:val="22"/>
                <w:szCs w:val="22"/>
                <w:lang w:eastAsia="en-US"/>
              </w:rPr>
              <w:t>Vārds, uzvārds, amats</w:t>
            </w:r>
          </w:p>
        </w:tc>
        <w:tc>
          <w:tcPr>
            <w:tcW w:w="6012" w:type="dxa"/>
          </w:tcPr>
          <w:p w14:paraId="364D3B16" w14:textId="77777777" w:rsidR="00311470" w:rsidRPr="001A38D3" w:rsidRDefault="00311470" w:rsidP="00701F60">
            <w:pPr>
              <w:spacing w:before="120" w:after="120"/>
              <w:rPr>
                <w:color w:val="000000"/>
                <w:sz w:val="22"/>
                <w:szCs w:val="22"/>
                <w:lang w:eastAsia="en-US"/>
              </w:rPr>
            </w:pPr>
          </w:p>
        </w:tc>
      </w:tr>
      <w:tr w:rsidR="00311470" w:rsidRPr="001A38D3" w14:paraId="364D3B1A" w14:textId="77777777" w:rsidTr="00701F60">
        <w:trPr>
          <w:trHeight w:val="695"/>
        </w:trPr>
        <w:tc>
          <w:tcPr>
            <w:tcW w:w="2268" w:type="dxa"/>
            <w:shd w:val="pct5" w:color="auto" w:fill="FFFFFF"/>
          </w:tcPr>
          <w:p w14:paraId="364D3B18" w14:textId="77777777" w:rsidR="00311470" w:rsidRPr="001A38D3" w:rsidRDefault="00311470" w:rsidP="00701F60">
            <w:pPr>
              <w:spacing w:before="120" w:after="120"/>
              <w:rPr>
                <w:b/>
                <w:color w:val="000000"/>
                <w:sz w:val="22"/>
                <w:szCs w:val="22"/>
                <w:lang w:eastAsia="en-US"/>
              </w:rPr>
            </w:pPr>
            <w:r w:rsidRPr="001A38D3">
              <w:rPr>
                <w:b/>
                <w:color w:val="000000"/>
                <w:sz w:val="22"/>
                <w:szCs w:val="22"/>
                <w:lang w:eastAsia="en-US"/>
              </w:rPr>
              <w:t>Paraksts</w:t>
            </w:r>
          </w:p>
        </w:tc>
        <w:tc>
          <w:tcPr>
            <w:tcW w:w="6012" w:type="dxa"/>
          </w:tcPr>
          <w:p w14:paraId="364D3B19" w14:textId="77777777" w:rsidR="00311470" w:rsidRPr="001A38D3" w:rsidRDefault="00311470" w:rsidP="00701F60">
            <w:pPr>
              <w:spacing w:before="120" w:after="120"/>
              <w:rPr>
                <w:color w:val="000000"/>
                <w:sz w:val="22"/>
                <w:szCs w:val="22"/>
                <w:lang w:eastAsia="en-US"/>
              </w:rPr>
            </w:pPr>
          </w:p>
        </w:tc>
      </w:tr>
      <w:tr w:rsidR="00311470" w:rsidRPr="001A38D3" w14:paraId="364D3B1D" w14:textId="77777777" w:rsidTr="00701F60">
        <w:tc>
          <w:tcPr>
            <w:tcW w:w="2268" w:type="dxa"/>
            <w:shd w:val="pct5" w:color="auto" w:fill="FFFFFF"/>
          </w:tcPr>
          <w:p w14:paraId="364D3B1B" w14:textId="77777777" w:rsidR="00311470" w:rsidRPr="001A38D3" w:rsidRDefault="00311470" w:rsidP="00701F60">
            <w:pPr>
              <w:spacing w:before="120" w:after="120"/>
              <w:rPr>
                <w:b/>
                <w:color w:val="000000"/>
                <w:sz w:val="22"/>
                <w:szCs w:val="22"/>
                <w:lang w:eastAsia="en-US"/>
              </w:rPr>
            </w:pPr>
            <w:r w:rsidRPr="001A38D3">
              <w:rPr>
                <w:b/>
                <w:color w:val="000000"/>
                <w:sz w:val="22"/>
                <w:szCs w:val="22"/>
                <w:lang w:eastAsia="en-US"/>
              </w:rPr>
              <w:t>Datums</w:t>
            </w:r>
          </w:p>
        </w:tc>
        <w:tc>
          <w:tcPr>
            <w:tcW w:w="6012" w:type="dxa"/>
          </w:tcPr>
          <w:p w14:paraId="364D3B1C" w14:textId="77777777" w:rsidR="00311470" w:rsidRPr="001A38D3" w:rsidRDefault="00311470" w:rsidP="00701F60">
            <w:pPr>
              <w:spacing w:before="120" w:after="120"/>
              <w:rPr>
                <w:color w:val="000000"/>
                <w:sz w:val="22"/>
                <w:szCs w:val="22"/>
                <w:lang w:eastAsia="en-US"/>
              </w:rPr>
            </w:pPr>
          </w:p>
        </w:tc>
      </w:tr>
    </w:tbl>
    <w:p w14:paraId="364D3B1E" w14:textId="77777777" w:rsidR="00311470" w:rsidRPr="001A38D3" w:rsidRDefault="00311470" w:rsidP="00311470">
      <w:pPr>
        <w:rPr>
          <w:rFonts w:eastAsia="MS Mincho"/>
          <w:sz w:val="20"/>
          <w:szCs w:val="20"/>
          <w:lang w:eastAsia="en-US"/>
        </w:rPr>
      </w:pPr>
    </w:p>
    <w:p w14:paraId="364D3B1F" w14:textId="77777777" w:rsidR="00311470" w:rsidRPr="001A38D3" w:rsidRDefault="00311470" w:rsidP="00311470">
      <w:pPr>
        <w:rPr>
          <w:rFonts w:eastAsia="MS Mincho"/>
        </w:rPr>
      </w:pPr>
    </w:p>
    <w:p w14:paraId="364D3B20" w14:textId="77777777" w:rsidR="00311470" w:rsidRPr="001A38D3" w:rsidRDefault="00311470" w:rsidP="00311470"/>
    <w:p w14:paraId="364D3B21" w14:textId="77777777" w:rsidR="003F3493" w:rsidRDefault="003F3493" w:rsidP="00034D54">
      <w:pPr>
        <w:pStyle w:val="Apakvirsraksts"/>
        <w:jc w:val="center"/>
        <w:outlineLvl w:val="0"/>
        <w:rPr>
          <w:szCs w:val="24"/>
        </w:rPr>
      </w:pPr>
    </w:p>
    <w:p w14:paraId="364D3B22" w14:textId="77777777" w:rsidR="003F3493" w:rsidRDefault="003F3493" w:rsidP="00034D54">
      <w:pPr>
        <w:pStyle w:val="Apakvirsraksts"/>
        <w:jc w:val="center"/>
        <w:outlineLvl w:val="0"/>
        <w:rPr>
          <w:szCs w:val="24"/>
        </w:rPr>
      </w:pPr>
    </w:p>
    <w:p w14:paraId="364D3B2B" w14:textId="77777777" w:rsidR="003F3493" w:rsidRDefault="003F3493" w:rsidP="00034D54">
      <w:pPr>
        <w:pStyle w:val="Apakvirsraksts"/>
        <w:jc w:val="center"/>
        <w:outlineLvl w:val="0"/>
        <w:rPr>
          <w:szCs w:val="24"/>
        </w:rPr>
      </w:pPr>
    </w:p>
    <w:p w14:paraId="0E8F4DDA" w14:textId="77777777" w:rsidR="00FF7568" w:rsidRDefault="00FF7568" w:rsidP="00034D54">
      <w:pPr>
        <w:pStyle w:val="Apakvirsraksts"/>
        <w:jc w:val="center"/>
        <w:outlineLvl w:val="0"/>
        <w:rPr>
          <w:szCs w:val="24"/>
        </w:rPr>
      </w:pPr>
    </w:p>
    <w:p w14:paraId="364D3B2C" w14:textId="77777777" w:rsidR="003F3493" w:rsidRDefault="003F3493" w:rsidP="00034D54">
      <w:pPr>
        <w:pStyle w:val="Apakvirsraksts"/>
        <w:jc w:val="center"/>
        <w:outlineLvl w:val="0"/>
        <w:rPr>
          <w:szCs w:val="24"/>
        </w:rPr>
      </w:pPr>
    </w:p>
    <w:p w14:paraId="364D3B2D" w14:textId="77777777" w:rsidR="00CD4C37" w:rsidRDefault="00666902" w:rsidP="006E1435">
      <w:pPr>
        <w:pStyle w:val="Nosaukums"/>
        <w:jc w:val="right"/>
        <w:outlineLvl w:val="0"/>
        <w:rPr>
          <w:bCs/>
        </w:rPr>
      </w:pPr>
      <w:r>
        <w:rPr>
          <w:bCs/>
        </w:rPr>
        <w:lastRenderedPageBreak/>
        <w:t>6</w:t>
      </w:r>
      <w:r w:rsidR="006E1435">
        <w:rPr>
          <w:bCs/>
        </w:rPr>
        <w:t>.Pielikums</w:t>
      </w:r>
    </w:p>
    <w:p w14:paraId="364D3B2E" w14:textId="77777777" w:rsidR="00E11A1D" w:rsidRPr="00962FCD" w:rsidRDefault="00E11A1D" w:rsidP="00E11A1D">
      <w:pPr>
        <w:jc w:val="right"/>
        <w:rPr>
          <w:u w:val="single"/>
          <w:lang w:eastAsia="en-US"/>
        </w:rPr>
      </w:pPr>
      <w:r>
        <w:rPr>
          <w:u w:val="single"/>
          <w:lang w:eastAsia="en-US"/>
        </w:rPr>
        <w:t xml:space="preserve">LĪGUMA </w:t>
      </w:r>
      <w:r w:rsidRPr="00962FCD">
        <w:rPr>
          <w:u w:val="single"/>
          <w:lang w:eastAsia="en-US"/>
        </w:rPr>
        <w:t>PROJEKTS</w:t>
      </w:r>
    </w:p>
    <w:p w14:paraId="364D3B2F" w14:textId="77777777" w:rsidR="00E11A1D" w:rsidRPr="00C7380F" w:rsidRDefault="00E11A1D" w:rsidP="00E11A1D">
      <w:pPr>
        <w:jc w:val="center"/>
        <w:rPr>
          <w:b/>
          <w:lang w:eastAsia="en-US"/>
        </w:rPr>
      </w:pPr>
    </w:p>
    <w:p w14:paraId="3D16ABAF" w14:textId="77777777" w:rsidR="003E2C97" w:rsidRDefault="008B4964" w:rsidP="00E11A1D">
      <w:pPr>
        <w:ind w:left="360"/>
        <w:jc w:val="center"/>
        <w:rPr>
          <w:b/>
          <w:lang w:eastAsia="en-US"/>
        </w:rPr>
      </w:pPr>
      <w:r w:rsidRPr="008B4964">
        <w:rPr>
          <w:b/>
          <w:lang w:eastAsia="en-US"/>
        </w:rPr>
        <w:t xml:space="preserve">KOKSNES ŠĶELDAS PIEGĀDES LĪGUMS </w:t>
      </w:r>
    </w:p>
    <w:p w14:paraId="49CE99FB" w14:textId="706A67A2" w:rsidR="008B4964" w:rsidRDefault="008B4964" w:rsidP="00E11A1D">
      <w:pPr>
        <w:ind w:left="360"/>
        <w:jc w:val="center"/>
        <w:rPr>
          <w:b/>
          <w:lang w:eastAsia="en-US"/>
        </w:rPr>
      </w:pPr>
      <w:r w:rsidRPr="008B4964">
        <w:rPr>
          <w:b/>
          <w:lang w:eastAsia="en-US"/>
        </w:rPr>
        <w:t xml:space="preserve">SIA “Bauskas novada </w:t>
      </w:r>
      <w:proofErr w:type="spellStart"/>
      <w:r w:rsidRPr="008B4964">
        <w:rPr>
          <w:b/>
          <w:lang w:eastAsia="en-US"/>
        </w:rPr>
        <w:t>komunālserviss</w:t>
      </w:r>
      <w:proofErr w:type="spellEnd"/>
      <w:r w:rsidRPr="008B4964">
        <w:rPr>
          <w:b/>
          <w:lang w:eastAsia="en-US"/>
        </w:rPr>
        <w:t xml:space="preserve">”  KATLU MĀJĀM </w:t>
      </w:r>
    </w:p>
    <w:p w14:paraId="364D3B31" w14:textId="15F6146B" w:rsidR="00E11A1D" w:rsidRPr="00C7380F" w:rsidRDefault="00E11A1D" w:rsidP="00E11A1D">
      <w:pPr>
        <w:ind w:left="360"/>
        <w:jc w:val="center"/>
        <w:rPr>
          <w:b/>
          <w:color w:val="000000"/>
        </w:rPr>
      </w:pPr>
      <w:r>
        <w:rPr>
          <w:b/>
          <w:color w:val="000000"/>
        </w:rPr>
        <w:t xml:space="preserve">Nr. </w:t>
      </w:r>
    </w:p>
    <w:p w14:paraId="364D3B32" w14:textId="4FD55BCC" w:rsidR="00E11A1D" w:rsidRDefault="008B4964" w:rsidP="00E11A1D">
      <w:pPr>
        <w:shd w:val="clear" w:color="auto" w:fill="FFFFFF"/>
        <w:tabs>
          <w:tab w:val="left" w:pos="6379"/>
        </w:tabs>
        <w:spacing w:before="245"/>
        <w:ind w:left="19"/>
        <w:jc w:val="both"/>
        <w:rPr>
          <w:color w:val="000000"/>
          <w:spacing w:val="-6"/>
          <w:sz w:val="22"/>
          <w:szCs w:val="22"/>
        </w:rPr>
      </w:pPr>
      <w:r>
        <w:rPr>
          <w:color w:val="000000"/>
          <w:sz w:val="22"/>
          <w:szCs w:val="22"/>
        </w:rPr>
        <w:t>Bauska</w:t>
      </w:r>
      <w:r w:rsidR="00E11A1D">
        <w:rPr>
          <w:color w:val="000000"/>
          <w:sz w:val="22"/>
          <w:szCs w:val="22"/>
        </w:rPr>
        <w:tab/>
      </w:r>
      <w:r w:rsidR="00E11A1D" w:rsidRPr="00C7380F">
        <w:rPr>
          <w:color w:val="000000"/>
          <w:sz w:val="22"/>
          <w:szCs w:val="22"/>
        </w:rPr>
        <w:t>20</w:t>
      </w:r>
      <w:r w:rsidR="00E11A1D">
        <w:rPr>
          <w:color w:val="000000"/>
          <w:sz w:val="22"/>
          <w:szCs w:val="22"/>
        </w:rPr>
        <w:t>2</w:t>
      </w:r>
      <w:r>
        <w:rPr>
          <w:color w:val="000000"/>
          <w:sz w:val="22"/>
          <w:szCs w:val="22"/>
        </w:rPr>
        <w:t>4</w:t>
      </w:r>
      <w:r w:rsidR="00E11A1D" w:rsidRPr="00C7380F">
        <w:rPr>
          <w:color w:val="000000"/>
          <w:spacing w:val="-6"/>
          <w:sz w:val="22"/>
          <w:szCs w:val="22"/>
        </w:rPr>
        <w:t>.gada ___________</w:t>
      </w:r>
    </w:p>
    <w:p w14:paraId="364D3B33" w14:textId="77777777" w:rsidR="00E11A1D" w:rsidRPr="00962FCD" w:rsidRDefault="00E11A1D" w:rsidP="00E11A1D">
      <w:pPr>
        <w:shd w:val="clear" w:color="auto" w:fill="FFFFFF"/>
        <w:tabs>
          <w:tab w:val="left" w:pos="6379"/>
        </w:tabs>
        <w:spacing w:before="245"/>
        <w:ind w:left="19"/>
        <w:jc w:val="both"/>
        <w:rPr>
          <w:color w:val="000000"/>
          <w:sz w:val="22"/>
          <w:szCs w:val="22"/>
        </w:rPr>
      </w:pPr>
    </w:p>
    <w:p w14:paraId="364D3B34" w14:textId="02FDE470" w:rsidR="00E11A1D" w:rsidRPr="008B4964" w:rsidRDefault="008B4964" w:rsidP="00E11A1D">
      <w:pPr>
        <w:jc w:val="both"/>
        <w:rPr>
          <w:bCs/>
          <w:sz w:val="22"/>
          <w:szCs w:val="22"/>
        </w:rPr>
      </w:pPr>
      <w:r w:rsidRPr="008B4964">
        <w:rPr>
          <w:b/>
        </w:rPr>
        <w:t xml:space="preserve">SIA "Bauskas novada </w:t>
      </w:r>
      <w:proofErr w:type="spellStart"/>
      <w:r w:rsidRPr="008B4964">
        <w:rPr>
          <w:b/>
        </w:rPr>
        <w:t>komunālserviss</w:t>
      </w:r>
      <w:proofErr w:type="spellEnd"/>
      <w:r w:rsidRPr="008B4964">
        <w:rPr>
          <w:b/>
        </w:rPr>
        <w:t xml:space="preserve">", </w:t>
      </w:r>
      <w:proofErr w:type="spellStart"/>
      <w:r w:rsidRPr="008B4964">
        <w:rPr>
          <w:bCs/>
        </w:rPr>
        <w:t>reģ</w:t>
      </w:r>
      <w:proofErr w:type="spellEnd"/>
      <w:r w:rsidRPr="008B4964">
        <w:rPr>
          <w:bCs/>
        </w:rPr>
        <w:t xml:space="preserve">. Nr. 43603011586, Bauskas nov., Bauska, Biržu iela 8A, LV-3901, tās valdes priekšsēdētāja Dzintara </w:t>
      </w:r>
      <w:proofErr w:type="spellStart"/>
      <w:r w:rsidRPr="008B4964">
        <w:rPr>
          <w:bCs/>
        </w:rPr>
        <w:t>Cāzera</w:t>
      </w:r>
      <w:proofErr w:type="spellEnd"/>
      <w:r w:rsidRPr="008B4964">
        <w:rPr>
          <w:bCs/>
        </w:rPr>
        <w:t xml:space="preserve"> un valdes locekļa Uģa Saukuma personās, kuri darbojas uz statūtu pamata (turpmāk – PASŪTĪTĀJS), no vienas puses</w:t>
      </w:r>
      <w:r w:rsidR="00E11A1D" w:rsidRPr="008B4964">
        <w:rPr>
          <w:bCs/>
        </w:rPr>
        <w:t xml:space="preserve">, </w:t>
      </w:r>
    </w:p>
    <w:p w14:paraId="364D3B35" w14:textId="77777777" w:rsidR="00E11A1D" w:rsidRDefault="00E11A1D" w:rsidP="00E11A1D">
      <w:pPr>
        <w:ind w:left="851"/>
        <w:jc w:val="both"/>
      </w:pPr>
      <w:r>
        <w:t>u</w:t>
      </w:r>
      <w:r w:rsidRPr="00962FCD">
        <w:t>n</w:t>
      </w:r>
    </w:p>
    <w:p w14:paraId="364D3B36" w14:textId="77777777" w:rsidR="00E11A1D" w:rsidRPr="00B616D8" w:rsidRDefault="00E11A1D" w:rsidP="00E11A1D">
      <w:pPr>
        <w:jc w:val="both"/>
      </w:pPr>
      <w:r w:rsidRPr="00962FCD">
        <w:rPr>
          <w:b/>
        </w:rPr>
        <w:t>SIA .....................</w:t>
      </w:r>
      <w:r w:rsidRPr="00962FCD">
        <w:t>, reģ.</w:t>
      </w:r>
      <w:r>
        <w:t xml:space="preserve"> </w:t>
      </w:r>
      <w:r w:rsidRPr="00962FCD">
        <w:t xml:space="preserve">Nr. </w:t>
      </w:r>
      <w:r w:rsidRPr="00962FCD">
        <w:rPr>
          <w:color w:val="000000"/>
        </w:rPr>
        <w:t>............</w:t>
      </w:r>
      <w:r w:rsidRPr="00962FCD">
        <w:t xml:space="preserve">, juridiskā adrese: .........................., kurš rīkojas saskaņā ar </w:t>
      </w:r>
      <w:r w:rsidRPr="00962FCD">
        <w:rPr>
          <w:i/>
          <w:iCs/>
        </w:rPr>
        <w:t>................</w:t>
      </w:r>
      <w:r w:rsidRPr="00962FCD">
        <w:t>,</w:t>
      </w:r>
      <w:r>
        <w:t xml:space="preserve"> turpmāk tekstā saukts </w:t>
      </w:r>
      <w:r w:rsidRPr="00962FCD">
        <w:t>„</w:t>
      </w:r>
      <w:r w:rsidRPr="00962FCD">
        <w:rPr>
          <w:bCs/>
          <w:iCs/>
        </w:rPr>
        <w:t>Piegādātājs”</w:t>
      </w:r>
      <w:r w:rsidRPr="00962FCD">
        <w:t xml:space="preserve">, no otras puses, </w:t>
      </w:r>
      <w:r>
        <w:t>noslēdz šādu Līgumu</w:t>
      </w:r>
      <w:r w:rsidRPr="00B616D8">
        <w:t>:</w:t>
      </w:r>
    </w:p>
    <w:p w14:paraId="364D3B37" w14:textId="77777777" w:rsidR="00E11A1D" w:rsidRPr="00C7380F" w:rsidRDefault="00E11A1D" w:rsidP="00E11A1D">
      <w:pPr>
        <w:pStyle w:val="Pamatteksts"/>
        <w:ind w:firstLine="720"/>
        <w:jc w:val="both"/>
        <w:rPr>
          <w:sz w:val="22"/>
          <w:szCs w:val="22"/>
        </w:rPr>
      </w:pPr>
    </w:p>
    <w:p w14:paraId="364D3B38" w14:textId="77777777" w:rsidR="00E11A1D" w:rsidRPr="00C7380F" w:rsidRDefault="00E11A1D" w:rsidP="00E11A1D">
      <w:pPr>
        <w:pStyle w:val="txt2"/>
        <w:numPr>
          <w:ilvl w:val="0"/>
          <w:numId w:val="30"/>
        </w:numPr>
        <w:rPr>
          <w:rFonts w:ascii="Times New Roman" w:hAnsi="Times New Roman"/>
          <w:sz w:val="22"/>
          <w:szCs w:val="22"/>
          <w:lang w:val="lv-LV"/>
        </w:rPr>
      </w:pPr>
      <w:r w:rsidRPr="00C7380F">
        <w:rPr>
          <w:rFonts w:ascii="Times New Roman" w:hAnsi="Times New Roman"/>
          <w:sz w:val="22"/>
          <w:szCs w:val="22"/>
          <w:lang w:val="lv-LV"/>
        </w:rPr>
        <w:t>L</w:t>
      </w:r>
      <w:r w:rsidRPr="00C7380F">
        <w:rPr>
          <w:rFonts w:ascii="Times New Roman" w:hAnsi="Times New Roman"/>
          <w:caps w:val="0"/>
          <w:sz w:val="22"/>
          <w:szCs w:val="22"/>
          <w:lang w:val="lv-LV"/>
        </w:rPr>
        <w:t>īguma priekšmets</w:t>
      </w:r>
    </w:p>
    <w:p w14:paraId="364D3B39" w14:textId="77777777" w:rsidR="00E11A1D" w:rsidRPr="00C7380F" w:rsidRDefault="00E11A1D" w:rsidP="00E11A1D">
      <w:pPr>
        <w:pStyle w:val="txt1"/>
        <w:rPr>
          <w:rFonts w:ascii="Times New Roman" w:hAnsi="Times New Roman"/>
          <w:color w:val="auto"/>
          <w:sz w:val="22"/>
          <w:szCs w:val="22"/>
          <w:lang w:val="lv-LV"/>
        </w:rPr>
      </w:pPr>
    </w:p>
    <w:p w14:paraId="364D3B3A" w14:textId="77777777" w:rsidR="00E11A1D" w:rsidRPr="009C2B89" w:rsidRDefault="00E11A1D" w:rsidP="00E11A1D">
      <w:pPr>
        <w:widowControl/>
        <w:numPr>
          <w:ilvl w:val="1"/>
          <w:numId w:val="30"/>
        </w:numPr>
        <w:suppressAutoHyphens w:val="0"/>
        <w:ind w:left="540" w:hanging="540"/>
        <w:jc w:val="both"/>
        <w:rPr>
          <w:sz w:val="22"/>
          <w:szCs w:val="22"/>
        </w:rPr>
      </w:pPr>
      <w:r w:rsidRPr="009C2B89">
        <w:rPr>
          <w:sz w:val="22"/>
          <w:szCs w:val="22"/>
        </w:rPr>
        <w:t>Piegādātājs atbilstoši</w:t>
      </w:r>
      <w:r>
        <w:rPr>
          <w:sz w:val="22"/>
          <w:szCs w:val="22"/>
        </w:rPr>
        <w:t xml:space="preserve"> šī Līguma nosacījumiem,</w:t>
      </w:r>
      <w:r w:rsidRPr="009C2B89">
        <w:rPr>
          <w:sz w:val="22"/>
          <w:szCs w:val="22"/>
        </w:rPr>
        <w:t xml:space="preserve"> Šķeldas kvalitātes prasībām un piegādes nosacījumiem (Līguma </w:t>
      </w:r>
      <w:r w:rsidRPr="006C7A98">
        <w:rPr>
          <w:sz w:val="22"/>
          <w:szCs w:val="22"/>
        </w:rPr>
        <w:t>1.pielikums)</w:t>
      </w:r>
      <w:r>
        <w:rPr>
          <w:sz w:val="22"/>
          <w:szCs w:val="22"/>
        </w:rPr>
        <w:t xml:space="preserve"> </w:t>
      </w:r>
      <w:r w:rsidRPr="009C2B89">
        <w:rPr>
          <w:sz w:val="22"/>
          <w:szCs w:val="22"/>
        </w:rPr>
        <w:t xml:space="preserve">un Finanšu piedāvājumam (Līguma 2.pielikums) apņemas piegādāt Pasūtītājam beramo kurināmo koksni (turpmāk Šķeldu), kura tiek izmantota siltumenerģijas ražošanai, lai nodrošinātu nepārtrauktu katlumājas darbību </w:t>
      </w:r>
      <w:r>
        <w:rPr>
          <w:sz w:val="22"/>
          <w:szCs w:val="22"/>
        </w:rPr>
        <w:t>patērētāju pieprasīt</w:t>
      </w:r>
      <w:r w:rsidRPr="009C2B89">
        <w:rPr>
          <w:sz w:val="22"/>
          <w:szCs w:val="22"/>
        </w:rPr>
        <w:t xml:space="preserve">ās </w:t>
      </w:r>
      <w:r>
        <w:rPr>
          <w:sz w:val="22"/>
          <w:szCs w:val="22"/>
        </w:rPr>
        <w:t xml:space="preserve">siltumslodzes režīmā, savukārt </w:t>
      </w:r>
      <w:r w:rsidRPr="00C7380F">
        <w:rPr>
          <w:sz w:val="22"/>
          <w:szCs w:val="22"/>
        </w:rPr>
        <w:t>P</w:t>
      </w:r>
      <w:r>
        <w:rPr>
          <w:sz w:val="22"/>
          <w:szCs w:val="22"/>
        </w:rPr>
        <w:t xml:space="preserve">asūtītājs </w:t>
      </w:r>
      <w:r w:rsidRPr="00C7380F">
        <w:rPr>
          <w:sz w:val="22"/>
          <w:szCs w:val="22"/>
        </w:rPr>
        <w:t xml:space="preserve">apmaksā </w:t>
      </w:r>
      <w:r>
        <w:rPr>
          <w:sz w:val="22"/>
          <w:szCs w:val="22"/>
        </w:rPr>
        <w:t>Šķeldas</w:t>
      </w:r>
      <w:r w:rsidRPr="00C7380F">
        <w:rPr>
          <w:sz w:val="22"/>
          <w:szCs w:val="22"/>
        </w:rPr>
        <w:t xml:space="preserve"> piegādi Līgumā noteiktajā kārtībā, apjomā un termiņā.</w:t>
      </w:r>
    </w:p>
    <w:p w14:paraId="61662F0C" w14:textId="77777777" w:rsidR="008B4964" w:rsidRDefault="00E11A1D" w:rsidP="00E11A1D">
      <w:pPr>
        <w:widowControl/>
        <w:numPr>
          <w:ilvl w:val="1"/>
          <w:numId w:val="30"/>
        </w:numPr>
        <w:suppressAutoHyphens w:val="0"/>
        <w:ind w:left="540" w:hanging="540"/>
        <w:jc w:val="both"/>
        <w:rPr>
          <w:sz w:val="22"/>
          <w:szCs w:val="22"/>
        </w:rPr>
      </w:pPr>
      <w:proofErr w:type="spellStart"/>
      <w:r>
        <w:rPr>
          <w:sz w:val="22"/>
          <w:szCs w:val="22"/>
        </w:rPr>
        <w:t>Škeldas</w:t>
      </w:r>
      <w:proofErr w:type="spellEnd"/>
      <w:r>
        <w:rPr>
          <w:sz w:val="22"/>
          <w:szCs w:val="22"/>
        </w:rPr>
        <w:t xml:space="preserve"> piegādes adrese</w:t>
      </w:r>
      <w:r w:rsidR="008B4964">
        <w:rPr>
          <w:sz w:val="22"/>
          <w:szCs w:val="22"/>
        </w:rPr>
        <w:t>s:</w:t>
      </w:r>
    </w:p>
    <w:p w14:paraId="26A003F8" w14:textId="77777777" w:rsidR="008B4964" w:rsidRPr="008B4964" w:rsidRDefault="00E11A1D" w:rsidP="008B4964">
      <w:pPr>
        <w:widowControl/>
        <w:suppressAutoHyphens w:val="0"/>
        <w:ind w:left="540"/>
        <w:jc w:val="both"/>
        <w:rPr>
          <w:sz w:val="22"/>
          <w:szCs w:val="22"/>
        </w:rPr>
      </w:pPr>
      <w:r>
        <w:rPr>
          <w:sz w:val="22"/>
          <w:szCs w:val="22"/>
        </w:rPr>
        <w:t xml:space="preserve"> </w:t>
      </w:r>
      <w:r w:rsidR="008B4964" w:rsidRPr="008B4964">
        <w:rPr>
          <w:sz w:val="22"/>
          <w:szCs w:val="22"/>
        </w:rPr>
        <w:t>•</w:t>
      </w:r>
      <w:r w:rsidR="008B4964" w:rsidRPr="008B4964">
        <w:rPr>
          <w:sz w:val="22"/>
          <w:szCs w:val="22"/>
        </w:rPr>
        <w:tab/>
        <w:t>Grāfa laukumā  5, Iecavā, Bauskas novads;</w:t>
      </w:r>
    </w:p>
    <w:p w14:paraId="63C5062D" w14:textId="77777777" w:rsidR="008B4964" w:rsidRPr="008B4964" w:rsidRDefault="008B4964" w:rsidP="008B4964">
      <w:pPr>
        <w:widowControl/>
        <w:suppressAutoHyphens w:val="0"/>
        <w:ind w:left="540"/>
        <w:jc w:val="both"/>
        <w:rPr>
          <w:sz w:val="22"/>
          <w:szCs w:val="22"/>
        </w:rPr>
      </w:pPr>
      <w:r w:rsidRPr="008B4964">
        <w:rPr>
          <w:sz w:val="22"/>
          <w:szCs w:val="22"/>
        </w:rPr>
        <w:t>•</w:t>
      </w:r>
      <w:r w:rsidRPr="008B4964">
        <w:rPr>
          <w:sz w:val="22"/>
          <w:szCs w:val="22"/>
        </w:rPr>
        <w:tab/>
        <w:t>Dārza iela 11, Bauska, Bauskas novads;</w:t>
      </w:r>
    </w:p>
    <w:p w14:paraId="188AD852" w14:textId="77777777" w:rsidR="008B4964" w:rsidRPr="008B4964" w:rsidRDefault="008B4964" w:rsidP="008B4964">
      <w:pPr>
        <w:widowControl/>
        <w:suppressAutoHyphens w:val="0"/>
        <w:ind w:left="540"/>
        <w:jc w:val="both"/>
        <w:rPr>
          <w:sz w:val="22"/>
          <w:szCs w:val="22"/>
        </w:rPr>
      </w:pPr>
      <w:r w:rsidRPr="008B4964">
        <w:rPr>
          <w:sz w:val="22"/>
          <w:szCs w:val="22"/>
        </w:rPr>
        <w:t>•</w:t>
      </w:r>
      <w:r w:rsidRPr="008B4964">
        <w:rPr>
          <w:sz w:val="22"/>
          <w:szCs w:val="22"/>
        </w:rPr>
        <w:tab/>
        <w:t xml:space="preserve">Stacijas iela 10, Misa, Vecumnieku </w:t>
      </w:r>
      <w:proofErr w:type="spellStart"/>
      <w:r w:rsidRPr="008B4964">
        <w:rPr>
          <w:sz w:val="22"/>
          <w:szCs w:val="22"/>
        </w:rPr>
        <w:t>pag.,Bauskas</w:t>
      </w:r>
      <w:proofErr w:type="spellEnd"/>
      <w:r w:rsidRPr="008B4964">
        <w:rPr>
          <w:sz w:val="22"/>
          <w:szCs w:val="22"/>
        </w:rPr>
        <w:t xml:space="preserve"> novads;</w:t>
      </w:r>
    </w:p>
    <w:p w14:paraId="219991D1" w14:textId="77777777" w:rsidR="008B4964" w:rsidRPr="008B4964" w:rsidRDefault="008B4964" w:rsidP="008B4964">
      <w:pPr>
        <w:widowControl/>
        <w:suppressAutoHyphens w:val="0"/>
        <w:ind w:left="540"/>
        <w:jc w:val="both"/>
        <w:rPr>
          <w:sz w:val="22"/>
          <w:szCs w:val="22"/>
        </w:rPr>
      </w:pPr>
      <w:r w:rsidRPr="008B4964">
        <w:rPr>
          <w:sz w:val="22"/>
          <w:szCs w:val="22"/>
        </w:rPr>
        <w:t>•</w:t>
      </w:r>
      <w:r w:rsidRPr="008B4964">
        <w:rPr>
          <w:sz w:val="22"/>
          <w:szCs w:val="22"/>
        </w:rPr>
        <w:tab/>
        <w:t xml:space="preserve">Liepu iela 14, Valle, Vecumnieku </w:t>
      </w:r>
      <w:proofErr w:type="spellStart"/>
      <w:r w:rsidRPr="008B4964">
        <w:rPr>
          <w:sz w:val="22"/>
          <w:szCs w:val="22"/>
        </w:rPr>
        <w:t>pag.,Bauskas</w:t>
      </w:r>
      <w:proofErr w:type="spellEnd"/>
      <w:r w:rsidRPr="008B4964">
        <w:rPr>
          <w:sz w:val="22"/>
          <w:szCs w:val="22"/>
        </w:rPr>
        <w:t xml:space="preserve"> novads;</w:t>
      </w:r>
    </w:p>
    <w:p w14:paraId="364D3B3B" w14:textId="1B7BB21B" w:rsidR="00E11A1D" w:rsidRDefault="008B4964" w:rsidP="008B4964">
      <w:pPr>
        <w:widowControl/>
        <w:suppressAutoHyphens w:val="0"/>
        <w:ind w:left="540"/>
        <w:jc w:val="both"/>
        <w:rPr>
          <w:sz w:val="22"/>
          <w:szCs w:val="22"/>
        </w:rPr>
      </w:pPr>
      <w:r w:rsidRPr="008B4964">
        <w:rPr>
          <w:sz w:val="22"/>
          <w:szCs w:val="22"/>
        </w:rPr>
        <w:t>•</w:t>
      </w:r>
      <w:r w:rsidRPr="008B4964">
        <w:rPr>
          <w:sz w:val="22"/>
          <w:szCs w:val="22"/>
        </w:rPr>
        <w:tab/>
        <w:t>Ceriņu iela 17, Vecumnieki, Bauskas novads.</w:t>
      </w:r>
    </w:p>
    <w:p w14:paraId="2169032F" w14:textId="77777777" w:rsidR="008B4964" w:rsidRPr="00C7380F" w:rsidRDefault="008B4964" w:rsidP="008B4964">
      <w:pPr>
        <w:widowControl/>
        <w:suppressAutoHyphens w:val="0"/>
        <w:ind w:left="540"/>
        <w:jc w:val="both"/>
        <w:rPr>
          <w:sz w:val="22"/>
          <w:szCs w:val="22"/>
        </w:rPr>
      </w:pPr>
    </w:p>
    <w:p w14:paraId="364D3B3C" w14:textId="77777777" w:rsidR="00E11A1D" w:rsidRPr="00C7380F" w:rsidRDefault="00E11A1D" w:rsidP="00E11A1D">
      <w:pPr>
        <w:widowControl/>
        <w:numPr>
          <w:ilvl w:val="0"/>
          <w:numId w:val="31"/>
        </w:numPr>
        <w:tabs>
          <w:tab w:val="left" w:pos="3600"/>
          <w:tab w:val="left" w:pos="3969"/>
        </w:tabs>
        <w:suppressAutoHyphens w:val="0"/>
        <w:ind w:firstLine="2464"/>
        <w:rPr>
          <w:b/>
          <w:sz w:val="22"/>
          <w:szCs w:val="22"/>
        </w:rPr>
      </w:pPr>
      <w:bookmarkStart w:id="10" w:name="OLE_LINK1"/>
      <w:bookmarkStart w:id="11" w:name="OLE_LINK2"/>
      <w:r>
        <w:rPr>
          <w:b/>
          <w:sz w:val="22"/>
          <w:szCs w:val="22"/>
        </w:rPr>
        <w:t>N</w:t>
      </w:r>
      <w:r w:rsidRPr="00C7380F">
        <w:rPr>
          <w:b/>
          <w:sz w:val="22"/>
          <w:szCs w:val="22"/>
        </w:rPr>
        <w:t>orēķinu kārtība</w:t>
      </w:r>
    </w:p>
    <w:p w14:paraId="364D3B3D" w14:textId="77777777" w:rsidR="00E11A1D" w:rsidRPr="00C7380F" w:rsidRDefault="00E11A1D" w:rsidP="00E11A1D">
      <w:pPr>
        <w:rPr>
          <w:sz w:val="22"/>
          <w:szCs w:val="22"/>
        </w:rPr>
      </w:pPr>
    </w:p>
    <w:p w14:paraId="364D3B3E" w14:textId="77777777" w:rsidR="00E11A1D" w:rsidRPr="00C7380F" w:rsidRDefault="00E11A1D" w:rsidP="00E11A1D">
      <w:pPr>
        <w:widowControl/>
        <w:numPr>
          <w:ilvl w:val="1"/>
          <w:numId w:val="31"/>
        </w:numPr>
        <w:suppressAutoHyphens w:val="0"/>
        <w:ind w:left="567" w:hanging="567"/>
        <w:jc w:val="both"/>
        <w:rPr>
          <w:sz w:val="22"/>
          <w:szCs w:val="22"/>
        </w:rPr>
      </w:pPr>
      <w:r>
        <w:rPr>
          <w:sz w:val="22"/>
          <w:szCs w:val="22"/>
        </w:rPr>
        <w:t>Maksa par Piegādātāja piegādātās</w:t>
      </w:r>
      <w:r w:rsidRPr="00C7380F">
        <w:rPr>
          <w:sz w:val="22"/>
          <w:szCs w:val="22"/>
        </w:rPr>
        <w:t xml:space="preserve"> </w:t>
      </w:r>
      <w:r>
        <w:rPr>
          <w:sz w:val="22"/>
          <w:szCs w:val="22"/>
        </w:rPr>
        <w:t xml:space="preserve">Šķeldas daudzumu </w:t>
      </w:r>
      <w:r w:rsidRPr="00C7380F">
        <w:rPr>
          <w:sz w:val="22"/>
          <w:szCs w:val="22"/>
        </w:rPr>
        <w:t>Pasūtītājam tiks veikta</w:t>
      </w:r>
      <w:r>
        <w:rPr>
          <w:sz w:val="22"/>
          <w:szCs w:val="22"/>
        </w:rPr>
        <w:t xml:space="preserve"> </w:t>
      </w:r>
      <w:r w:rsidRPr="00C7380F">
        <w:rPr>
          <w:sz w:val="22"/>
          <w:szCs w:val="22"/>
        </w:rPr>
        <w:t xml:space="preserve">atbilstoši </w:t>
      </w:r>
      <w:r>
        <w:rPr>
          <w:sz w:val="22"/>
          <w:szCs w:val="22"/>
        </w:rPr>
        <w:t xml:space="preserve">šķeldas katlā saražotās siltumenerģijas daudzumam </w:t>
      </w:r>
      <w:r w:rsidRPr="00C7380F">
        <w:rPr>
          <w:sz w:val="22"/>
          <w:szCs w:val="22"/>
        </w:rPr>
        <w:t>me</w:t>
      </w:r>
      <w:r>
        <w:rPr>
          <w:sz w:val="22"/>
          <w:szCs w:val="22"/>
        </w:rPr>
        <w:t>gavatstundās (MWh), kuru nosaka pēc skaitītāja rādījuma</w:t>
      </w:r>
      <w:r w:rsidRPr="00C7380F">
        <w:rPr>
          <w:sz w:val="22"/>
          <w:szCs w:val="22"/>
        </w:rPr>
        <w:t xml:space="preserve"> katla </w:t>
      </w:r>
      <w:r>
        <w:rPr>
          <w:sz w:val="22"/>
          <w:szCs w:val="22"/>
        </w:rPr>
        <w:t xml:space="preserve">izejā katra mēneša </w:t>
      </w:r>
      <w:r w:rsidRPr="00E53696">
        <w:rPr>
          <w:sz w:val="22"/>
          <w:szCs w:val="22"/>
        </w:rPr>
        <w:t>pēdējā datumā</w:t>
      </w:r>
      <w:bookmarkEnd w:id="10"/>
      <w:bookmarkEnd w:id="11"/>
      <w:r w:rsidRPr="00E53696">
        <w:rPr>
          <w:sz w:val="22"/>
          <w:szCs w:val="22"/>
        </w:rPr>
        <w:t>.</w:t>
      </w:r>
      <w:r>
        <w:rPr>
          <w:sz w:val="22"/>
          <w:szCs w:val="22"/>
        </w:rPr>
        <w:t xml:space="preserve"> Katra mēneša beigās tiek sastādīts abu pušu parakstīts akts par saražotās siltumenerģijas un </w:t>
      </w:r>
      <w:r w:rsidRPr="00DD5455">
        <w:rPr>
          <w:sz w:val="22"/>
          <w:szCs w:val="22"/>
        </w:rPr>
        <w:t>izlietotās šķeldas daudzumu.</w:t>
      </w:r>
    </w:p>
    <w:p w14:paraId="364D3B3F" w14:textId="77777777" w:rsidR="00E11A1D" w:rsidRDefault="00E11A1D" w:rsidP="00E11A1D">
      <w:pPr>
        <w:widowControl/>
        <w:numPr>
          <w:ilvl w:val="1"/>
          <w:numId w:val="31"/>
        </w:numPr>
        <w:suppressAutoHyphens w:val="0"/>
        <w:ind w:left="567" w:hanging="567"/>
        <w:jc w:val="both"/>
        <w:rPr>
          <w:sz w:val="22"/>
          <w:szCs w:val="22"/>
        </w:rPr>
      </w:pPr>
      <w:r w:rsidRPr="00C7380F">
        <w:rPr>
          <w:sz w:val="22"/>
          <w:szCs w:val="22"/>
        </w:rPr>
        <w:t>Pasūt</w:t>
      </w:r>
      <w:r>
        <w:rPr>
          <w:sz w:val="22"/>
          <w:szCs w:val="22"/>
        </w:rPr>
        <w:t>ītājs par katru šķeldas katlā</w:t>
      </w:r>
      <w:r w:rsidRPr="00C7380F">
        <w:rPr>
          <w:sz w:val="22"/>
          <w:szCs w:val="22"/>
        </w:rPr>
        <w:t xml:space="preserve"> saražoto </w:t>
      </w:r>
      <w:r>
        <w:rPr>
          <w:sz w:val="22"/>
          <w:szCs w:val="22"/>
        </w:rPr>
        <w:t xml:space="preserve">siltumenerģijas </w:t>
      </w:r>
      <w:r w:rsidRPr="00C7380F">
        <w:rPr>
          <w:sz w:val="22"/>
          <w:szCs w:val="22"/>
        </w:rPr>
        <w:t xml:space="preserve">vienību (MWh) </w:t>
      </w:r>
      <w:r>
        <w:rPr>
          <w:sz w:val="22"/>
          <w:szCs w:val="22"/>
        </w:rPr>
        <w:t>sa</w:t>
      </w:r>
      <w:r w:rsidRPr="00C7380F">
        <w:rPr>
          <w:sz w:val="22"/>
          <w:szCs w:val="22"/>
        </w:rPr>
        <w:t xml:space="preserve">maksā Piegādātājam atbilstoši </w:t>
      </w:r>
      <w:r>
        <w:rPr>
          <w:sz w:val="22"/>
          <w:szCs w:val="22"/>
        </w:rPr>
        <w:t>Finanšu piedāvājumā (Līguma 2. Pielikums)</w:t>
      </w:r>
      <w:r w:rsidRPr="00C7380F">
        <w:rPr>
          <w:sz w:val="22"/>
          <w:szCs w:val="22"/>
        </w:rPr>
        <w:t xml:space="preserve"> </w:t>
      </w:r>
      <w:r>
        <w:rPr>
          <w:sz w:val="22"/>
          <w:szCs w:val="22"/>
        </w:rPr>
        <w:t xml:space="preserve">noteiktajai šķeldas enerģijas cenai EUR/MWh. </w:t>
      </w:r>
      <w:r w:rsidRPr="00C7380F">
        <w:rPr>
          <w:sz w:val="22"/>
          <w:szCs w:val="22"/>
        </w:rPr>
        <w:t xml:space="preserve">Pievienotās vērtības nodoklis tiek maksāts atbilstoši Latvijas Republikā spēkā esošajai </w:t>
      </w:r>
      <w:r>
        <w:rPr>
          <w:sz w:val="22"/>
          <w:szCs w:val="22"/>
        </w:rPr>
        <w:t>likumdošanai</w:t>
      </w:r>
      <w:r w:rsidRPr="00C7380F">
        <w:rPr>
          <w:sz w:val="22"/>
          <w:szCs w:val="22"/>
        </w:rPr>
        <w:t xml:space="preserve">. </w:t>
      </w:r>
    </w:p>
    <w:p w14:paraId="364D3B40" w14:textId="2F7F2612" w:rsidR="00E11A1D" w:rsidRDefault="00E11A1D" w:rsidP="00E11A1D">
      <w:pPr>
        <w:widowControl/>
        <w:numPr>
          <w:ilvl w:val="1"/>
          <w:numId w:val="31"/>
        </w:numPr>
        <w:suppressAutoHyphens w:val="0"/>
        <w:ind w:left="567" w:hanging="567"/>
        <w:jc w:val="both"/>
        <w:rPr>
          <w:sz w:val="22"/>
          <w:szCs w:val="22"/>
        </w:rPr>
      </w:pPr>
      <w:r>
        <w:rPr>
          <w:sz w:val="22"/>
          <w:szCs w:val="22"/>
        </w:rPr>
        <w:t>Finanšu piedāvājumā n</w:t>
      </w:r>
      <w:r w:rsidRPr="00C7380F">
        <w:rPr>
          <w:sz w:val="22"/>
          <w:szCs w:val="22"/>
        </w:rPr>
        <w:t xml:space="preserve">orādītajā </w:t>
      </w:r>
      <w:r>
        <w:rPr>
          <w:sz w:val="22"/>
          <w:szCs w:val="22"/>
        </w:rPr>
        <w:t xml:space="preserve">enerģijas </w:t>
      </w:r>
      <w:r w:rsidRPr="00C7380F">
        <w:rPr>
          <w:sz w:val="22"/>
          <w:szCs w:val="22"/>
        </w:rPr>
        <w:t>cenā</w:t>
      </w:r>
      <w:r>
        <w:rPr>
          <w:sz w:val="22"/>
          <w:szCs w:val="22"/>
        </w:rPr>
        <w:t xml:space="preserve"> EUR/MWh</w:t>
      </w:r>
      <w:r w:rsidRPr="00C7380F">
        <w:rPr>
          <w:sz w:val="22"/>
          <w:szCs w:val="22"/>
        </w:rPr>
        <w:t xml:space="preserve"> ir ietvertas visas Piegādātāja izmaksas, kas saistītas ar </w:t>
      </w:r>
      <w:r>
        <w:rPr>
          <w:sz w:val="22"/>
          <w:szCs w:val="22"/>
        </w:rPr>
        <w:t>Šķeldas ražošanu</w:t>
      </w:r>
      <w:r w:rsidRPr="00C7380F">
        <w:rPr>
          <w:sz w:val="22"/>
          <w:szCs w:val="22"/>
        </w:rPr>
        <w:t>, uzglabāšanu, visiem transporta izdevumiem, piegādi, speciālo tehniku,</w:t>
      </w:r>
      <w:r>
        <w:rPr>
          <w:sz w:val="22"/>
          <w:szCs w:val="22"/>
        </w:rPr>
        <w:t xml:space="preserve"> darbaspēka izmaksām, nodokļiem, pakalpojumiem, t.sk. par pelnu izvešanu no katlumāj</w:t>
      </w:r>
      <w:r w:rsidR="003E2C97">
        <w:rPr>
          <w:sz w:val="22"/>
          <w:szCs w:val="22"/>
        </w:rPr>
        <w:t>ām</w:t>
      </w:r>
      <w:r>
        <w:rPr>
          <w:sz w:val="22"/>
          <w:szCs w:val="22"/>
        </w:rPr>
        <w:t xml:space="preserve"> </w:t>
      </w:r>
      <w:r w:rsidRPr="00C7380F">
        <w:rPr>
          <w:sz w:val="22"/>
          <w:szCs w:val="22"/>
        </w:rPr>
        <w:t xml:space="preserve"> un Pasūtītājam nekādi papildus maksājumi Piegādātājam nav jāveic. </w:t>
      </w:r>
    </w:p>
    <w:p w14:paraId="364D3B41" w14:textId="76A13751" w:rsidR="00E11A1D" w:rsidRPr="003E2C97" w:rsidRDefault="003E2C97" w:rsidP="003E2C97">
      <w:pPr>
        <w:pStyle w:val="Sarakstarindkopa"/>
        <w:numPr>
          <w:ilvl w:val="1"/>
          <w:numId w:val="31"/>
        </w:numPr>
        <w:ind w:left="567" w:hanging="567"/>
        <w:rPr>
          <w:sz w:val="22"/>
          <w:szCs w:val="22"/>
        </w:rPr>
      </w:pPr>
      <w:r>
        <w:rPr>
          <w:sz w:val="22"/>
          <w:szCs w:val="22"/>
        </w:rPr>
        <w:t xml:space="preserve">Būtisku izmaiņu gadījumā, piem. nodokļu, krasa degvielas cenu izmaiņa, </w:t>
      </w:r>
      <w:r w:rsidRPr="003E2C97">
        <w:rPr>
          <w:sz w:val="22"/>
          <w:szCs w:val="22"/>
        </w:rPr>
        <w:t xml:space="preserve">Līguma darbības laikā norādītā </w:t>
      </w:r>
      <w:r>
        <w:rPr>
          <w:sz w:val="22"/>
          <w:szCs w:val="22"/>
        </w:rPr>
        <w:t xml:space="preserve">šķeldas </w:t>
      </w:r>
      <w:r w:rsidRPr="003E2C97">
        <w:rPr>
          <w:sz w:val="22"/>
          <w:szCs w:val="22"/>
        </w:rPr>
        <w:t>cena Līguma darbības periodā var tikt pārskatīta abām Pusēm</w:t>
      </w:r>
      <w:r>
        <w:rPr>
          <w:sz w:val="22"/>
          <w:szCs w:val="22"/>
        </w:rPr>
        <w:t xml:space="preserve"> vienojoties</w:t>
      </w:r>
      <w:r w:rsidRPr="003E2C97">
        <w:rPr>
          <w:sz w:val="22"/>
          <w:szCs w:val="22"/>
        </w:rPr>
        <w:t>.</w:t>
      </w:r>
    </w:p>
    <w:p w14:paraId="364D3B42" w14:textId="77777777" w:rsidR="00E11A1D" w:rsidRPr="000660E8" w:rsidRDefault="00E11A1D" w:rsidP="00E11A1D">
      <w:pPr>
        <w:widowControl/>
        <w:numPr>
          <w:ilvl w:val="1"/>
          <w:numId w:val="31"/>
        </w:numPr>
        <w:suppressAutoHyphens w:val="0"/>
        <w:ind w:left="567" w:hanging="567"/>
        <w:jc w:val="both"/>
        <w:rPr>
          <w:sz w:val="22"/>
          <w:szCs w:val="22"/>
        </w:rPr>
      </w:pPr>
      <w:r w:rsidRPr="00C7380F">
        <w:rPr>
          <w:sz w:val="22"/>
          <w:szCs w:val="22"/>
        </w:rPr>
        <w:t xml:space="preserve">Piegādātājs iesniedz Pasūtītājam rēķinu par </w:t>
      </w:r>
      <w:r>
        <w:rPr>
          <w:sz w:val="22"/>
          <w:szCs w:val="22"/>
        </w:rPr>
        <w:t>pārskata</w:t>
      </w:r>
      <w:r w:rsidRPr="00C7380F">
        <w:rPr>
          <w:sz w:val="22"/>
          <w:szCs w:val="22"/>
        </w:rPr>
        <w:t xml:space="preserve"> mēnesī saražotās siltumenerģijas apjomu, kas iegūts no Piegādātāja piegādātās </w:t>
      </w:r>
      <w:r>
        <w:rPr>
          <w:sz w:val="22"/>
          <w:szCs w:val="22"/>
        </w:rPr>
        <w:t xml:space="preserve">Šķeldas </w:t>
      </w:r>
      <w:r w:rsidRPr="00C7380F">
        <w:rPr>
          <w:sz w:val="22"/>
          <w:szCs w:val="22"/>
        </w:rPr>
        <w:t>līdz katra</w:t>
      </w:r>
      <w:r>
        <w:rPr>
          <w:sz w:val="22"/>
          <w:szCs w:val="22"/>
        </w:rPr>
        <w:t xml:space="preserve"> nākamā</w:t>
      </w:r>
      <w:r w:rsidRPr="00C7380F">
        <w:rPr>
          <w:sz w:val="22"/>
          <w:szCs w:val="22"/>
        </w:rPr>
        <w:t xml:space="preserve"> mēneša 10.</w:t>
      </w:r>
      <w:r>
        <w:rPr>
          <w:sz w:val="22"/>
          <w:szCs w:val="22"/>
        </w:rPr>
        <w:t xml:space="preserve"> d</w:t>
      </w:r>
      <w:r w:rsidRPr="00C7380F">
        <w:rPr>
          <w:sz w:val="22"/>
          <w:szCs w:val="22"/>
        </w:rPr>
        <w:t>atumam</w:t>
      </w:r>
      <w:r>
        <w:rPr>
          <w:sz w:val="22"/>
          <w:szCs w:val="22"/>
        </w:rPr>
        <w:t>,</w:t>
      </w:r>
      <w:r w:rsidRPr="002940BC">
        <w:rPr>
          <w:sz w:val="22"/>
          <w:szCs w:val="22"/>
        </w:rPr>
        <w:t xml:space="preserve"> </w:t>
      </w:r>
      <w:r w:rsidRPr="00C7380F">
        <w:rPr>
          <w:sz w:val="22"/>
          <w:szCs w:val="22"/>
        </w:rPr>
        <w:t>pamatojoties uz L</w:t>
      </w:r>
      <w:r>
        <w:rPr>
          <w:sz w:val="22"/>
          <w:szCs w:val="22"/>
        </w:rPr>
        <w:t>īguma 2.1.punktā norādīto aktu.</w:t>
      </w:r>
    </w:p>
    <w:p w14:paraId="364D3B43" w14:textId="77777777" w:rsidR="00E11A1D" w:rsidRDefault="00E11A1D" w:rsidP="00E11A1D">
      <w:pPr>
        <w:widowControl/>
        <w:numPr>
          <w:ilvl w:val="1"/>
          <w:numId w:val="31"/>
        </w:numPr>
        <w:suppressAutoHyphens w:val="0"/>
        <w:ind w:left="567" w:hanging="567"/>
        <w:jc w:val="both"/>
      </w:pPr>
      <w:r w:rsidRPr="00C7380F">
        <w:rPr>
          <w:sz w:val="22"/>
          <w:szCs w:val="22"/>
        </w:rPr>
        <w:t xml:space="preserve">Pasūtītājs apmaksā Piegādātāja izrakstītos rēķinus </w:t>
      </w:r>
      <w:r>
        <w:rPr>
          <w:sz w:val="22"/>
          <w:szCs w:val="22"/>
        </w:rPr>
        <w:t>45</w:t>
      </w:r>
      <w:r w:rsidRPr="00C7380F">
        <w:rPr>
          <w:sz w:val="22"/>
          <w:szCs w:val="22"/>
        </w:rPr>
        <w:t xml:space="preserve"> (</w:t>
      </w:r>
      <w:r>
        <w:rPr>
          <w:sz w:val="22"/>
          <w:szCs w:val="22"/>
        </w:rPr>
        <w:t>četrdesmit piecu</w:t>
      </w:r>
      <w:r w:rsidRPr="00C7380F">
        <w:rPr>
          <w:sz w:val="22"/>
          <w:szCs w:val="22"/>
        </w:rPr>
        <w:t>) kalendāro dienu laikā no  piegādes perioda beigām, apmaksu veicot ar pārskaitījumu uz Piegādātāja</w:t>
      </w:r>
      <w:r>
        <w:rPr>
          <w:sz w:val="22"/>
          <w:szCs w:val="22"/>
        </w:rPr>
        <w:t xml:space="preserve"> norādīto</w:t>
      </w:r>
      <w:r w:rsidRPr="00C7380F">
        <w:rPr>
          <w:sz w:val="22"/>
          <w:szCs w:val="22"/>
        </w:rPr>
        <w:t xml:space="preserve"> norēķina kontu bankā. </w:t>
      </w:r>
    </w:p>
    <w:p w14:paraId="364D3B44" w14:textId="77777777" w:rsidR="00E11A1D" w:rsidRPr="00E53696" w:rsidRDefault="00E11A1D" w:rsidP="00E11A1D">
      <w:pPr>
        <w:widowControl/>
        <w:numPr>
          <w:ilvl w:val="1"/>
          <w:numId w:val="31"/>
        </w:numPr>
        <w:suppressAutoHyphens w:val="0"/>
        <w:ind w:left="567" w:hanging="567"/>
        <w:jc w:val="both"/>
        <w:rPr>
          <w:sz w:val="22"/>
          <w:szCs w:val="22"/>
        </w:rPr>
      </w:pPr>
      <w:r w:rsidRPr="00E53696">
        <w:rPr>
          <w:sz w:val="22"/>
          <w:szCs w:val="22"/>
        </w:rPr>
        <w:t xml:space="preserve">Beidzoties šķeldas piegādēm sakarā ar līguma darbības beigām, Pasūtītājam ir tiesības aizturēt maksājumu par pēdējo kalendāro mēnesi līdz brīdim, kamēr Piegādātājs nebūs izpildījis visas no Līguma izrietošās saistības (neizpildītās saistības, līgumsodi, radītie zaudējumi u.c.) pret Pasūtītāju. Ja mēneša laikā Piegādātājs no maksājumu aizturēšanas brīža nav izpildījis saistības, Pasūtītājam ir tiesības  ieturēt no aizturētā maksājuma izdevumus par Piegādātāja neizpildītajām saistībām. </w:t>
      </w:r>
    </w:p>
    <w:p w14:paraId="364D3B45" w14:textId="77777777" w:rsidR="00E11A1D" w:rsidRDefault="00E11A1D" w:rsidP="00E11A1D">
      <w:pPr>
        <w:widowControl/>
        <w:numPr>
          <w:ilvl w:val="1"/>
          <w:numId w:val="31"/>
        </w:numPr>
        <w:suppressAutoHyphens w:val="0"/>
        <w:ind w:left="567" w:hanging="567"/>
        <w:jc w:val="both"/>
        <w:rPr>
          <w:sz w:val="22"/>
          <w:szCs w:val="22"/>
        </w:rPr>
      </w:pPr>
      <w:r w:rsidRPr="00E53696">
        <w:rPr>
          <w:sz w:val="22"/>
          <w:szCs w:val="22"/>
        </w:rPr>
        <w:lastRenderedPageBreak/>
        <w:t>Puses pēc nepieciešamības Pasūtītāja objektā veic Šķeldas atlikumu salīdzināšanu un inventarizāciju, noformējot par to attiecīgus aktus.</w:t>
      </w:r>
    </w:p>
    <w:p w14:paraId="2EAF81B0" w14:textId="4694C785" w:rsidR="00FF7568" w:rsidRPr="00FF7568" w:rsidRDefault="00FF7568" w:rsidP="00FF7568">
      <w:pPr>
        <w:pStyle w:val="Sarakstarindkopa"/>
        <w:numPr>
          <w:ilvl w:val="1"/>
          <w:numId w:val="31"/>
        </w:numPr>
        <w:ind w:left="567" w:hanging="567"/>
        <w:rPr>
          <w:sz w:val="22"/>
          <w:szCs w:val="22"/>
        </w:rPr>
      </w:pPr>
      <w:r w:rsidRPr="00FF7568">
        <w:rPr>
          <w:sz w:val="22"/>
          <w:szCs w:val="22"/>
        </w:rPr>
        <w:t xml:space="preserve">Puses vienojas, ka saskaņā ar Likuma “Par grāmatvedību” 7.1 pantu rēķini tiks izsniegti elektroniski un būs derīgi bez paraksta, un tiks nosūtīti uz Pasūtītāja elektroniskā pasta adresi: </w:t>
      </w:r>
      <w:hyperlink r:id="rId11" w:history="1">
        <w:r w:rsidRPr="007B4522">
          <w:rPr>
            <w:rStyle w:val="Hipersaite"/>
            <w:sz w:val="22"/>
            <w:szCs w:val="22"/>
          </w:rPr>
          <w:t>andis.kaspars@bnks.lv</w:t>
        </w:r>
      </w:hyperlink>
      <w:r>
        <w:rPr>
          <w:sz w:val="22"/>
          <w:szCs w:val="22"/>
        </w:rPr>
        <w:t xml:space="preserve"> </w:t>
      </w:r>
      <w:r w:rsidRPr="00FF7568">
        <w:rPr>
          <w:sz w:val="22"/>
          <w:szCs w:val="22"/>
        </w:rPr>
        <w:t xml:space="preserve">, Izpildītāja elektroniskā pasta adrese: </w:t>
      </w:r>
    </w:p>
    <w:p w14:paraId="1CB73278" w14:textId="77777777" w:rsidR="00FF7568" w:rsidRDefault="00FF7568" w:rsidP="00FF7568">
      <w:pPr>
        <w:widowControl/>
        <w:suppressAutoHyphens w:val="0"/>
        <w:ind w:left="567"/>
        <w:jc w:val="both"/>
        <w:rPr>
          <w:sz w:val="22"/>
          <w:szCs w:val="22"/>
        </w:rPr>
      </w:pPr>
    </w:p>
    <w:p w14:paraId="364D3B46" w14:textId="0EA28CF3" w:rsidR="00E11A1D" w:rsidRPr="00340136" w:rsidRDefault="00E11A1D" w:rsidP="00E11A1D">
      <w:pPr>
        <w:ind w:left="567"/>
        <w:jc w:val="both"/>
        <w:rPr>
          <w:sz w:val="22"/>
          <w:szCs w:val="22"/>
        </w:rPr>
      </w:pPr>
    </w:p>
    <w:p w14:paraId="364D3B47" w14:textId="77777777" w:rsidR="00E11A1D" w:rsidRPr="00C7380F" w:rsidRDefault="00E11A1D" w:rsidP="00E11A1D">
      <w:pPr>
        <w:widowControl/>
        <w:numPr>
          <w:ilvl w:val="0"/>
          <w:numId w:val="31"/>
        </w:numPr>
        <w:tabs>
          <w:tab w:val="left" w:pos="3240"/>
        </w:tabs>
        <w:suppressAutoHyphens w:val="0"/>
        <w:ind w:firstLine="2039"/>
        <w:rPr>
          <w:b/>
          <w:sz w:val="22"/>
          <w:szCs w:val="22"/>
        </w:rPr>
      </w:pPr>
      <w:r w:rsidRPr="00C7380F">
        <w:rPr>
          <w:b/>
          <w:sz w:val="22"/>
          <w:szCs w:val="22"/>
        </w:rPr>
        <w:t>Līguma darbības termiņš</w:t>
      </w:r>
    </w:p>
    <w:p w14:paraId="364D3B48" w14:textId="77777777" w:rsidR="00E11A1D" w:rsidRPr="00C7380F" w:rsidRDefault="00E11A1D" w:rsidP="00E11A1D">
      <w:pPr>
        <w:tabs>
          <w:tab w:val="left" w:pos="3240"/>
        </w:tabs>
        <w:ind w:left="360" w:hanging="360"/>
        <w:rPr>
          <w:b/>
          <w:sz w:val="22"/>
          <w:szCs w:val="22"/>
        </w:rPr>
      </w:pPr>
    </w:p>
    <w:p w14:paraId="364D3B49"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Līgums stājas spēkā ar brīdi, kad to ir parakstījušas </w:t>
      </w:r>
      <w:r>
        <w:rPr>
          <w:sz w:val="22"/>
          <w:szCs w:val="22"/>
        </w:rPr>
        <w:t>abas Puses, ir noslēgts līdz 20....gada ........</w:t>
      </w:r>
      <w:r w:rsidRPr="00C7380F">
        <w:rPr>
          <w:sz w:val="22"/>
          <w:szCs w:val="22"/>
        </w:rPr>
        <w:t xml:space="preserve">., un ir spēkā līdz tajā noteikto saistību pienācīgai un pilnīgai izpildei. </w:t>
      </w:r>
    </w:p>
    <w:p w14:paraId="364D3B4A"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Piegādātājs uzsāk Līguma izpildi un </w:t>
      </w:r>
      <w:r>
        <w:rPr>
          <w:sz w:val="22"/>
          <w:szCs w:val="22"/>
        </w:rPr>
        <w:t>Šķeldas</w:t>
      </w:r>
      <w:r w:rsidRPr="00C7380F">
        <w:rPr>
          <w:sz w:val="22"/>
          <w:szCs w:val="22"/>
        </w:rPr>
        <w:t xml:space="preserve"> piegādi Pasūtītājam pēc Pasūtītāja paziņojuma saņemšanas par nepieciešamību uzsākt piegādes katlumājai. Piegādātājs apņemas piegādāt </w:t>
      </w:r>
      <w:r>
        <w:rPr>
          <w:sz w:val="22"/>
          <w:szCs w:val="22"/>
        </w:rPr>
        <w:t>Šķeldu</w:t>
      </w:r>
      <w:r w:rsidRPr="00C7380F">
        <w:rPr>
          <w:sz w:val="22"/>
          <w:szCs w:val="22"/>
        </w:rPr>
        <w:t xml:space="preserve"> tādā apjomā, lai nodro</w:t>
      </w:r>
      <w:r>
        <w:rPr>
          <w:sz w:val="22"/>
          <w:szCs w:val="22"/>
        </w:rPr>
        <w:t xml:space="preserve">šinātu katlumājas nepārtrauktu </w:t>
      </w:r>
      <w:r w:rsidRPr="00C7380F">
        <w:rPr>
          <w:sz w:val="22"/>
          <w:szCs w:val="22"/>
        </w:rPr>
        <w:t xml:space="preserve">darbību un siltumenerģijas ražošanu nepieciešamajos apjomos. Piegādātājs patstāvīgi seko piegādātās </w:t>
      </w:r>
      <w:r>
        <w:rPr>
          <w:sz w:val="22"/>
          <w:szCs w:val="22"/>
        </w:rPr>
        <w:t>Šķeldas krājumu atlikumam, sazinoties ar Pasūtītāja pilnvaroto personu, ierodoties</w:t>
      </w:r>
      <w:r w:rsidRPr="00C7380F">
        <w:rPr>
          <w:sz w:val="22"/>
          <w:szCs w:val="22"/>
        </w:rPr>
        <w:t xml:space="preserve"> uz vietas </w:t>
      </w:r>
      <w:r>
        <w:rPr>
          <w:sz w:val="22"/>
          <w:szCs w:val="22"/>
        </w:rPr>
        <w:t>katlumājā</w:t>
      </w:r>
      <w:r w:rsidRPr="00C7380F">
        <w:rPr>
          <w:sz w:val="22"/>
          <w:szCs w:val="22"/>
        </w:rPr>
        <w:t xml:space="preserve"> </w:t>
      </w:r>
      <w:r>
        <w:rPr>
          <w:sz w:val="22"/>
          <w:szCs w:val="22"/>
        </w:rPr>
        <w:t>vai</w:t>
      </w:r>
      <w:r w:rsidRPr="00C7380F">
        <w:rPr>
          <w:sz w:val="22"/>
          <w:szCs w:val="22"/>
        </w:rPr>
        <w:t xml:space="preserve"> </w:t>
      </w:r>
      <w:r>
        <w:rPr>
          <w:sz w:val="22"/>
          <w:szCs w:val="22"/>
        </w:rPr>
        <w:t>izmantojot Pasūtītāja videokameras tiešsaistes režīmā un regulāri</w:t>
      </w:r>
      <w:r w:rsidRPr="00C7380F">
        <w:rPr>
          <w:sz w:val="22"/>
          <w:szCs w:val="22"/>
        </w:rPr>
        <w:t xml:space="preserve"> pēc nepieciešamības vei</w:t>
      </w:r>
      <w:r>
        <w:rPr>
          <w:sz w:val="22"/>
          <w:szCs w:val="22"/>
        </w:rPr>
        <w:t>kt</w:t>
      </w:r>
      <w:r w:rsidRPr="00C7380F">
        <w:rPr>
          <w:sz w:val="22"/>
          <w:szCs w:val="22"/>
        </w:rPr>
        <w:t xml:space="preserve"> </w:t>
      </w:r>
      <w:r>
        <w:rPr>
          <w:sz w:val="22"/>
          <w:szCs w:val="22"/>
        </w:rPr>
        <w:t>šķeldas piegādi</w:t>
      </w:r>
      <w:r w:rsidRPr="00C7380F">
        <w:rPr>
          <w:sz w:val="22"/>
          <w:szCs w:val="22"/>
        </w:rPr>
        <w:t>.</w:t>
      </w:r>
    </w:p>
    <w:p w14:paraId="364D3B4B" w14:textId="77777777" w:rsidR="00E11A1D" w:rsidRPr="00C7380F"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Pasūtītājam ir tiesības 10 (desmit) darba dienas iepriekš ar rakstveida paziņojumu Piegādātājam informēt par Līguma vienpusēju izbeigšanu pirms termiņa šādos gadījumos:</w:t>
      </w:r>
    </w:p>
    <w:p w14:paraId="364D3B4C" w14:textId="77777777" w:rsidR="00E11A1D" w:rsidRPr="000F2B85" w:rsidRDefault="00E11A1D" w:rsidP="00E11A1D">
      <w:pPr>
        <w:widowControl/>
        <w:numPr>
          <w:ilvl w:val="2"/>
          <w:numId w:val="31"/>
        </w:numPr>
        <w:tabs>
          <w:tab w:val="left" w:pos="567"/>
        </w:tabs>
        <w:suppressAutoHyphens w:val="0"/>
        <w:ind w:left="1418" w:hanging="567"/>
        <w:jc w:val="both"/>
        <w:rPr>
          <w:sz w:val="22"/>
          <w:szCs w:val="22"/>
        </w:rPr>
      </w:pPr>
      <w:r w:rsidRPr="000F2B85">
        <w:rPr>
          <w:sz w:val="22"/>
          <w:szCs w:val="22"/>
        </w:rPr>
        <w:t>ja Piegādātājs Līguma 6.2.punktā noteiktajā termiņā un apjomā nav iesniedzis civiltiesiskās atbildības apdrošināšanas polisi;</w:t>
      </w:r>
    </w:p>
    <w:p w14:paraId="364D3B4D"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ja Piegādātājs nav nodrošinājis </w:t>
      </w:r>
      <w:r>
        <w:rPr>
          <w:sz w:val="22"/>
          <w:szCs w:val="22"/>
        </w:rPr>
        <w:t>Šķeldas</w:t>
      </w:r>
      <w:r w:rsidRPr="00C7380F">
        <w:rPr>
          <w:sz w:val="22"/>
          <w:szCs w:val="22"/>
        </w:rPr>
        <w:t xml:space="preserve"> </w:t>
      </w:r>
      <w:r>
        <w:rPr>
          <w:sz w:val="22"/>
          <w:szCs w:val="22"/>
        </w:rPr>
        <w:t xml:space="preserve">nepārtrauktu </w:t>
      </w:r>
      <w:r w:rsidRPr="00C7380F">
        <w:rPr>
          <w:sz w:val="22"/>
          <w:szCs w:val="22"/>
        </w:rPr>
        <w:t xml:space="preserve">piegādi </w:t>
      </w:r>
      <w:r>
        <w:rPr>
          <w:sz w:val="22"/>
          <w:szCs w:val="22"/>
        </w:rPr>
        <w:t>un Pasūtītājs ir bijis spiests izmantot gāzes katlos saražoto siltumenerģiju</w:t>
      </w:r>
      <w:r w:rsidRPr="00C7380F">
        <w:rPr>
          <w:sz w:val="22"/>
          <w:szCs w:val="22"/>
        </w:rPr>
        <w:t>;</w:t>
      </w:r>
    </w:p>
    <w:p w14:paraId="364D3B4E"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ja Pie</w:t>
      </w:r>
      <w:r>
        <w:rPr>
          <w:sz w:val="22"/>
          <w:szCs w:val="22"/>
        </w:rPr>
        <w:t>gādātāja nekvalitatīvi piegādātā</w:t>
      </w:r>
      <w:r w:rsidRPr="00C7380F">
        <w:rPr>
          <w:sz w:val="22"/>
          <w:szCs w:val="22"/>
        </w:rPr>
        <w:t xml:space="preserve">s </w:t>
      </w:r>
      <w:r>
        <w:rPr>
          <w:sz w:val="22"/>
          <w:szCs w:val="22"/>
        </w:rPr>
        <w:t>Šķeldas dēļ</w:t>
      </w:r>
      <w:r w:rsidRPr="00C7380F">
        <w:rPr>
          <w:sz w:val="22"/>
          <w:szCs w:val="22"/>
        </w:rPr>
        <w:t xml:space="preserve"> tiek bojātas katlumājas iekārtas;</w:t>
      </w:r>
    </w:p>
    <w:p w14:paraId="364D3B4F"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ja Piegādātājs neizpilda </w:t>
      </w:r>
      <w:r>
        <w:rPr>
          <w:sz w:val="22"/>
          <w:szCs w:val="22"/>
        </w:rPr>
        <w:t>Šķeldas kvalitātes prasības un piegādes nosacījumus</w:t>
      </w:r>
      <w:r w:rsidRPr="009C2B89">
        <w:rPr>
          <w:sz w:val="22"/>
          <w:szCs w:val="22"/>
        </w:rPr>
        <w:t xml:space="preserve"> (Līguma 1.pielikums)</w:t>
      </w:r>
      <w:r w:rsidRPr="00C7380F">
        <w:rPr>
          <w:sz w:val="22"/>
          <w:szCs w:val="22"/>
        </w:rPr>
        <w:t xml:space="preserve"> pilnā apmērā vai kādā to daļā un pēc Pasūtītāja rakstiskas pretenzijas saņemšanas nav nodrošinājis prasību izpildi;</w:t>
      </w:r>
    </w:p>
    <w:p w14:paraId="364D3B50" w14:textId="77777777" w:rsidR="00E11A1D" w:rsidRPr="00D125BE"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ja Piegādātājs nav veicis aprēķināto līgumsodu samaksu vai zaudējumu atlīdzināšanu ilgāk kā 30 (trīsdesmit) dienas pēc pretenzijas nosūtīšanas un</w:t>
      </w:r>
      <w:r>
        <w:rPr>
          <w:sz w:val="22"/>
          <w:szCs w:val="22"/>
        </w:rPr>
        <w:t xml:space="preserve"> </w:t>
      </w:r>
      <w:r w:rsidRPr="00C7380F">
        <w:rPr>
          <w:sz w:val="22"/>
          <w:szCs w:val="22"/>
        </w:rPr>
        <w:t>/ vai rēķina izrakstīšanas.</w:t>
      </w:r>
    </w:p>
    <w:p w14:paraId="364D3B51"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Piegādātājam ir tiesības 10 (desmit) darba dienas iepriekš ar rakstveida paziņojumu Pasūtītājam informēt par Līguma vienpusēju izbeigšanu pirms termiņa, ja Pasūtītājs kavē Piegād</w:t>
      </w:r>
      <w:r>
        <w:rPr>
          <w:sz w:val="22"/>
          <w:szCs w:val="22"/>
        </w:rPr>
        <w:t>ātāja rēķinu apmaksu ilgāk kā 45 (četrdesmi piecas</w:t>
      </w:r>
      <w:r w:rsidRPr="00C7380F">
        <w:rPr>
          <w:sz w:val="22"/>
          <w:szCs w:val="22"/>
        </w:rPr>
        <w:t>) dienas.</w:t>
      </w:r>
    </w:p>
    <w:p w14:paraId="364D3B52" w14:textId="77777777" w:rsidR="00E11A1D" w:rsidRPr="00C7380F"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Ja</w:t>
      </w:r>
      <w:r>
        <w:rPr>
          <w:sz w:val="22"/>
          <w:szCs w:val="22"/>
        </w:rPr>
        <w:t>,</w:t>
      </w:r>
      <w:r w:rsidRPr="00C7380F">
        <w:rPr>
          <w:sz w:val="22"/>
          <w:szCs w:val="22"/>
        </w:rPr>
        <w:t xml:space="preserve"> </w:t>
      </w:r>
      <w:r>
        <w:rPr>
          <w:sz w:val="22"/>
          <w:szCs w:val="22"/>
        </w:rPr>
        <w:t xml:space="preserve">izbeidzoties līgumam, </w:t>
      </w:r>
      <w:r w:rsidRPr="00C7380F">
        <w:rPr>
          <w:sz w:val="22"/>
          <w:szCs w:val="22"/>
        </w:rPr>
        <w:t xml:space="preserve">Puses nevienojas par turpmāku rīcību ar </w:t>
      </w:r>
      <w:r>
        <w:rPr>
          <w:sz w:val="22"/>
          <w:szCs w:val="22"/>
        </w:rPr>
        <w:t>Šķeldas atlikumu pieņemšanas mezglā</w:t>
      </w:r>
      <w:r w:rsidRPr="00C7380F">
        <w:rPr>
          <w:sz w:val="22"/>
          <w:szCs w:val="22"/>
        </w:rPr>
        <w:t xml:space="preserve">, </w:t>
      </w:r>
      <w:r>
        <w:rPr>
          <w:sz w:val="22"/>
          <w:szCs w:val="22"/>
        </w:rPr>
        <w:t>kurš nav izmantots</w:t>
      </w:r>
      <w:r w:rsidRPr="00C7380F">
        <w:rPr>
          <w:sz w:val="22"/>
          <w:szCs w:val="22"/>
        </w:rPr>
        <w:t xml:space="preserve"> siltumenerģijas</w:t>
      </w:r>
      <w:r>
        <w:rPr>
          <w:sz w:val="22"/>
          <w:szCs w:val="22"/>
        </w:rPr>
        <w:t xml:space="preserve"> ražošanai,</w:t>
      </w:r>
      <w:r w:rsidRPr="00C7380F">
        <w:rPr>
          <w:sz w:val="22"/>
          <w:szCs w:val="22"/>
        </w:rPr>
        <w:t xml:space="preserve"> Piegādātājam ir jāatbrīvo </w:t>
      </w:r>
      <w:r>
        <w:rPr>
          <w:sz w:val="22"/>
          <w:szCs w:val="22"/>
        </w:rPr>
        <w:t>katlumājas pieņemšanas mezgls</w:t>
      </w:r>
      <w:r w:rsidRPr="00C7380F">
        <w:rPr>
          <w:sz w:val="22"/>
          <w:szCs w:val="22"/>
        </w:rPr>
        <w:t xml:space="preserve"> no </w:t>
      </w:r>
      <w:r>
        <w:rPr>
          <w:sz w:val="22"/>
          <w:szCs w:val="22"/>
        </w:rPr>
        <w:t>Šķeldas</w:t>
      </w:r>
      <w:r w:rsidRPr="00C7380F">
        <w:rPr>
          <w:sz w:val="22"/>
          <w:szCs w:val="22"/>
        </w:rPr>
        <w:t xml:space="preserve"> par saviem līdzekļiem ne vēlāk kā 3 (trīs) dienu laikā no Līguma izbeigšanās. Pretējā gadījumā Pasūtītājs ir tiesīgs rīkoties ar </w:t>
      </w:r>
      <w:r>
        <w:rPr>
          <w:sz w:val="22"/>
          <w:szCs w:val="22"/>
        </w:rPr>
        <w:t>šķeldas atlikumu</w:t>
      </w:r>
      <w:r w:rsidRPr="00C7380F">
        <w:rPr>
          <w:sz w:val="22"/>
          <w:szCs w:val="22"/>
        </w:rPr>
        <w:t xml:space="preserve"> pēc saviem ieskatiem</w:t>
      </w:r>
      <w:r>
        <w:rPr>
          <w:sz w:val="22"/>
          <w:szCs w:val="22"/>
        </w:rPr>
        <w:t xml:space="preserve"> (izmantojot</w:t>
      </w:r>
      <w:r w:rsidRPr="00C7380F">
        <w:rPr>
          <w:sz w:val="22"/>
          <w:szCs w:val="22"/>
        </w:rPr>
        <w:t xml:space="preserve"> </w:t>
      </w:r>
      <w:r>
        <w:rPr>
          <w:sz w:val="22"/>
          <w:szCs w:val="22"/>
        </w:rPr>
        <w:t>to kā kurināmo),</w:t>
      </w:r>
      <w:r w:rsidRPr="00C7380F">
        <w:rPr>
          <w:sz w:val="22"/>
          <w:szCs w:val="22"/>
        </w:rPr>
        <w:t xml:space="preserve"> nemaksājot nekādas komp</w:t>
      </w:r>
      <w:r>
        <w:rPr>
          <w:sz w:val="22"/>
          <w:szCs w:val="22"/>
        </w:rPr>
        <w:t>ensācijas Piegādātājam.</w:t>
      </w:r>
    </w:p>
    <w:p w14:paraId="364D3B53" w14:textId="77777777" w:rsidR="00E11A1D" w:rsidRDefault="00E11A1D" w:rsidP="00E11A1D">
      <w:pPr>
        <w:tabs>
          <w:tab w:val="left" w:pos="567"/>
        </w:tabs>
        <w:rPr>
          <w:rFonts w:ascii="Calibri" w:eastAsia="Calibri" w:hAnsi="Calibri"/>
          <w:sz w:val="22"/>
          <w:szCs w:val="22"/>
          <w:lang w:eastAsia="en-US"/>
        </w:rPr>
      </w:pPr>
    </w:p>
    <w:p w14:paraId="364D3B54" w14:textId="77777777" w:rsidR="00E11A1D" w:rsidRPr="00C7380F" w:rsidRDefault="00E11A1D" w:rsidP="00E11A1D">
      <w:pPr>
        <w:tabs>
          <w:tab w:val="left" w:pos="567"/>
        </w:tabs>
        <w:rPr>
          <w:b/>
          <w:sz w:val="22"/>
          <w:szCs w:val="22"/>
        </w:rPr>
      </w:pPr>
    </w:p>
    <w:p w14:paraId="364D3B55" w14:textId="77777777" w:rsidR="00E11A1D" w:rsidRPr="00C7380F" w:rsidRDefault="00E11A1D" w:rsidP="00E11A1D">
      <w:pPr>
        <w:widowControl/>
        <w:numPr>
          <w:ilvl w:val="0"/>
          <w:numId w:val="31"/>
        </w:numPr>
        <w:tabs>
          <w:tab w:val="left" w:pos="3240"/>
        </w:tabs>
        <w:suppressAutoHyphens w:val="0"/>
        <w:ind w:firstLine="2039"/>
        <w:rPr>
          <w:b/>
          <w:sz w:val="22"/>
          <w:szCs w:val="22"/>
        </w:rPr>
      </w:pPr>
      <w:r>
        <w:rPr>
          <w:b/>
          <w:sz w:val="22"/>
          <w:szCs w:val="22"/>
        </w:rPr>
        <w:t>Šķeldas</w:t>
      </w:r>
      <w:r w:rsidRPr="00C7380F">
        <w:rPr>
          <w:b/>
          <w:sz w:val="22"/>
          <w:szCs w:val="22"/>
        </w:rPr>
        <w:t xml:space="preserve"> piegādes kārtība</w:t>
      </w:r>
    </w:p>
    <w:p w14:paraId="364D3B56" w14:textId="77777777" w:rsidR="00E11A1D" w:rsidRPr="00C7380F" w:rsidRDefault="00E11A1D" w:rsidP="00E11A1D">
      <w:pPr>
        <w:tabs>
          <w:tab w:val="left" w:pos="3240"/>
        </w:tabs>
        <w:ind w:left="3119"/>
        <w:rPr>
          <w:b/>
          <w:sz w:val="22"/>
          <w:szCs w:val="22"/>
        </w:rPr>
      </w:pPr>
    </w:p>
    <w:p w14:paraId="364D3B57" w14:textId="7BC9B03B"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Piegādātāja pienākums ir savlaicīgi piegādāt </w:t>
      </w:r>
      <w:r>
        <w:rPr>
          <w:sz w:val="22"/>
          <w:szCs w:val="22"/>
        </w:rPr>
        <w:t>Šķeldu Pasūtītāja</w:t>
      </w:r>
      <w:r w:rsidRPr="00C7380F">
        <w:rPr>
          <w:sz w:val="22"/>
          <w:szCs w:val="22"/>
        </w:rPr>
        <w:t xml:space="preserve"> objekt</w:t>
      </w:r>
      <w:r w:rsidR="00FA0F1A">
        <w:rPr>
          <w:sz w:val="22"/>
          <w:szCs w:val="22"/>
        </w:rPr>
        <w:t>os, kuri minēti Līguma 1.2.punktā.</w:t>
      </w:r>
      <w:r>
        <w:rPr>
          <w:sz w:val="22"/>
          <w:szCs w:val="22"/>
        </w:rPr>
        <w:t>. Par katras Šķeldas</w:t>
      </w:r>
      <w:r w:rsidRPr="00C7380F">
        <w:rPr>
          <w:sz w:val="22"/>
          <w:szCs w:val="22"/>
        </w:rPr>
        <w:t xml:space="preserve"> piegādes partijas saņemšanu Pušu pārstāvji paraksta Preču pavadzīmi. </w:t>
      </w:r>
    </w:p>
    <w:p w14:paraId="364D3B58"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Piegādātājs patstāvīgi seko piegādātās </w:t>
      </w:r>
      <w:r>
        <w:rPr>
          <w:sz w:val="22"/>
          <w:szCs w:val="22"/>
        </w:rPr>
        <w:t>Šķeldas krājumu atlikumam, sazinoties ar Pasūtītāju (plāno siltumenerģijas razošanas apjomus atkarībā no klimatiskajiem apstākļiem), ierodoties</w:t>
      </w:r>
      <w:r w:rsidRPr="00C7380F">
        <w:rPr>
          <w:sz w:val="22"/>
          <w:szCs w:val="22"/>
        </w:rPr>
        <w:t xml:space="preserve"> uz vietas </w:t>
      </w:r>
      <w:r>
        <w:rPr>
          <w:sz w:val="22"/>
          <w:szCs w:val="22"/>
        </w:rPr>
        <w:t>katlumājā</w:t>
      </w:r>
      <w:r w:rsidRPr="00C7380F">
        <w:rPr>
          <w:sz w:val="22"/>
          <w:szCs w:val="22"/>
        </w:rPr>
        <w:t xml:space="preserve"> </w:t>
      </w:r>
      <w:r>
        <w:rPr>
          <w:sz w:val="22"/>
          <w:szCs w:val="22"/>
        </w:rPr>
        <w:t>vai</w:t>
      </w:r>
      <w:r w:rsidRPr="00C7380F">
        <w:rPr>
          <w:sz w:val="22"/>
          <w:szCs w:val="22"/>
        </w:rPr>
        <w:t xml:space="preserve"> </w:t>
      </w:r>
      <w:r>
        <w:rPr>
          <w:sz w:val="22"/>
          <w:szCs w:val="22"/>
        </w:rPr>
        <w:t>izmantojot Pasūtītāja videokameras</w:t>
      </w:r>
      <w:r w:rsidRPr="00C7380F">
        <w:rPr>
          <w:sz w:val="22"/>
          <w:szCs w:val="22"/>
        </w:rPr>
        <w:t xml:space="preserve"> </w:t>
      </w:r>
      <w:r>
        <w:rPr>
          <w:sz w:val="22"/>
          <w:szCs w:val="22"/>
        </w:rPr>
        <w:t>tiešsaistes</w:t>
      </w:r>
      <w:r w:rsidRPr="00C7380F">
        <w:rPr>
          <w:sz w:val="22"/>
          <w:szCs w:val="22"/>
        </w:rPr>
        <w:t xml:space="preserve"> režīmā un pēc nepieciešamības </w:t>
      </w:r>
      <w:r>
        <w:rPr>
          <w:sz w:val="22"/>
          <w:szCs w:val="22"/>
        </w:rPr>
        <w:t xml:space="preserve">regulāri </w:t>
      </w:r>
      <w:r w:rsidRPr="00C7380F">
        <w:rPr>
          <w:sz w:val="22"/>
          <w:szCs w:val="22"/>
        </w:rPr>
        <w:t>vei</w:t>
      </w:r>
      <w:r>
        <w:rPr>
          <w:sz w:val="22"/>
          <w:szCs w:val="22"/>
        </w:rPr>
        <w:t>c</w:t>
      </w:r>
      <w:r w:rsidRPr="00C7380F">
        <w:rPr>
          <w:sz w:val="22"/>
          <w:szCs w:val="22"/>
        </w:rPr>
        <w:t xml:space="preserve"> </w:t>
      </w:r>
      <w:r>
        <w:rPr>
          <w:sz w:val="22"/>
          <w:szCs w:val="22"/>
        </w:rPr>
        <w:t>šķeldas piegādi</w:t>
      </w:r>
      <w:r w:rsidRPr="00C7380F">
        <w:rPr>
          <w:sz w:val="22"/>
          <w:szCs w:val="22"/>
        </w:rPr>
        <w:t>.</w:t>
      </w:r>
      <w:r>
        <w:rPr>
          <w:sz w:val="22"/>
          <w:szCs w:val="22"/>
        </w:rPr>
        <w:t xml:space="preserve"> </w:t>
      </w:r>
    </w:p>
    <w:p w14:paraId="364D3B59" w14:textId="77777777" w:rsidR="00E11A1D" w:rsidRDefault="00E11A1D" w:rsidP="00E11A1D">
      <w:pPr>
        <w:widowControl/>
        <w:numPr>
          <w:ilvl w:val="1"/>
          <w:numId w:val="31"/>
        </w:numPr>
        <w:tabs>
          <w:tab w:val="left" w:pos="567"/>
        </w:tabs>
        <w:suppressAutoHyphens w:val="0"/>
        <w:ind w:left="567" w:hanging="567"/>
        <w:jc w:val="both"/>
      </w:pPr>
      <w:r>
        <w:rPr>
          <w:sz w:val="22"/>
          <w:szCs w:val="22"/>
        </w:rPr>
        <w:t>Ja Piegādātājs nav veicis š</w:t>
      </w:r>
      <w:r w:rsidRPr="00C7380F">
        <w:rPr>
          <w:sz w:val="22"/>
          <w:szCs w:val="22"/>
        </w:rPr>
        <w:t xml:space="preserve">ķeldas piegādi, kā rezultātā rodas </w:t>
      </w:r>
      <w:r>
        <w:rPr>
          <w:sz w:val="22"/>
          <w:szCs w:val="22"/>
        </w:rPr>
        <w:t xml:space="preserve">šķeldas katla </w:t>
      </w:r>
      <w:r w:rsidRPr="00C7380F">
        <w:rPr>
          <w:sz w:val="22"/>
          <w:szCs w:val="22"/>
        </w:rPr>
        <w:t>dīkstāve, tad Piegādātājs, pamatojoties uz Pasūtītāja izrakstītu rēķinu, atlīdzina jebkādus Pasūtītāja izdevumus</w:t>
      </w:r>
      <w:r>
        <w:rPr>
          <w:sz w:val="22"/>
          <w:szCs w:val="22"/>
        </w:rPr>
        <w:t xml:space="preserve"> pilnā apmērā</w:t>
      </w:r>
      <w:r w:rsidRPr="00C7380F">
        <w:rPr>
          <w:sz w:val="22"/>
          <w:szCs w:val="22"/>
        </w:rPr>
        <w:t xml:space="preserve">, tai skaitā izdevumus kas Pasūtītājam radušies šķeldas katla apturēšanas dēļ, siltumenerģiju ražojot </w:t>
      </w:r>
      <w:r>
        <w:rPr>
          <w:sz w:val="22"/>
          <w:szCs w:val="22"/>
        </w:rPr>
        <w:t>gāzes katlos vai</w:t>
      </w:r>
      <w:r w:rsidRPr="00C7380F">
        <w:rPr>
          <w:sz w:val="22"/>
          <w:szCs w:val="22"/>
        </w:rPr>
        <w:t xml:space="preserve"> </w:t>
      </w:r>
      <w:r>
        <w:rPr>
          <w:sz w:val="22"/>
          <w:szCs w:val="22"/>
        </w:rPr>
        <w:t>kurināmo koksni (šķeldu) iepērkot</w:t>
      </w:r>
      <w:r w:rsidRPr="00C7380F">
        <w:rPr>
          <w:sz w:val="22"/>
          <w:szCs w:val="22"/>
        </w:rPr>
        <w:t xml:space="preserve"> no citiem</w:t>
      </w:r>
      <w:r>
        <w:rPr>
          <w:sz w:val="22"/>
          <w:szCs w:val="22"/>
        </w:rPr>
        <w:t xml:space="preserve"> piegādātājiem.</w:t>
      </w:r>
    </w:p>
    <w:p w14:paraId="364D3B5A" w14:textId="77777777" w:rsidR="00E11A1D" w:rsidRPr="00DA4BBB" w:rsidRDefault="00E11A1D" w:rsidP="00E11A1D">
      <w:pPr>
        <w:widowControl/>
        <w:numPr>
          <w:ilvl w:val="1"/>
          <w:numId w:val="31"/>
        </w:numPr>
        <w:tabs>
          <w:tab w:val="left" w:pos="567"/>
          <w:tab w:val="left" w:pos="2410"/>
        </w:tabs>
        <w:suppressAutoHyphens w:val="0"/>
        <w:ind w:left="567" w:hanging="567"/>
        <w:jc w:val="both"/>
      </w:pPr>
      <w:r>
        <w:rPr>
          <w:sz w:val="22"/>
          <w:szCs w:val="22"/>
        </w:rPr>
        <w:t>Š</w:t>
      </w:r>
      <w:r w:rsidRPr="00C7380F">
        <w:rPr>
          <w:sz w:val="22"/>
          <w:szCs w:val="22"/>
        </w:rPr>
        <w:t xml:space="preserve">ķeldas katla </w:t>
      </w:r>
      <w:r>
        <w:rPr>
          <w:sz w:val="22"/>
          <w:szCs w:val="22"/>
        </w:rPr>
        <w:t xml:space="preserve">daļējas vai pilnas </w:t>
      </w:r>
      <w:r w:rsidRPr="00C7380F">
        <w:rPr>
          <w:sz w:val="22"/>
          <w:szCs w:val="22"/>
        </w:rPr>
        <w:t xml:space="preserve">apturēšanas </w:t>
      </w:r>
      <w:r>
        <w:rPr>
          <w:sz w:val="22"/>
          <w:szCs w:val="22"/>
        </w:rPr>
        <w:t>rezultātā Pasūtītājam radušos</w:t>
      </w:r>
      <w:r w:rsidRPr="00C7380F">
        <w:rPr>
          <w:sz w:val="22"/>
          <w:szCs w:val="22"/>
        </w:rPr>
        <w:t xml:space="preserve"> </w:t>
      </w:r>
      <w:r>
        <w:rPr>
          <w:sz w:val="22"/>
          <w:szCs w:val="22"/>
        </w:rPr>
        <w:t>papildus izdevumus noteiktā laika periodā, sa</w:t>
      </w:r>
      <w:r w:rsidRPr="00C7380F">
        <w:rPr>
          <w:sz w:val="22"/>
          <w:szCs w:val="22"/>
        </w:rPr>
        <w:t xml:space="preserve">ražojot </w:t>
      </w:r>
      <w:r>
        <w:rPr>
          <w:sz w:val="22"/>
          <w:szCs w:val="22"/>
        </w:rPr>
        <w:t xml:space="preserve">gāzes katlos nepieciešamo </w:t>
      </w:r>
      <w:r w:rsidRPr="00C7380F">
        <w:rPr>
          <w:sz w:val="22"/>
          <w:szCs w:val="22"/>
        </w:rPr>
        <w:t>siltumenerģiju</w:t>
      </w:r>
      <w:r>
        <w:rPr>
          <w:sz w:val="22"/>
          <w:szCs w:val="22"/>
        </w:rPr>
        <w:t>,</w:t>
      </w:r>
      <w:r w:rsidRPr="00C7380F">
        <w:rPr>
          <w:sz w:val="22"/>
          <w:szCs w:val="22"/>
        </w:rPr>
        <w:t xml:space="preserve"> </w:t>
      </w:r>
      <w:r>
        <w:rPr>
          <w:sz w:val="22"/>
          <w:szCs w:val="22"/>
        </w:rPr>
        <w:t>aprēķina pēc sekojošas formulas:</w:t>
      </w:r>
      <w:r>
        <w:rPr>
          <w:sz w:val="22"/>
          <w:szCs w:val="22"/>
        </w:rPr>
        <w:br/>
        <w:t xml:space="preserve">                </w:t>
      </w:r>
      <w:r>
        <w:rPr>
          <w:sz w:val="22"/>
          <w:szCs w:val="22"/>
        </w:rPr>
        <w:tab/>
      </w:r>
      <w:r w:rsidRPr="00254D41">
        <w:rPr>
          <w:b/>
          <w:sz w:val="28"/>
          <w:szCs w:val="28"/>
        </w:rPr>
        <w:t xml:space="preserve">I = t </w:t>
      </w:r>
      <w:r w:rsidRPr="00254D41">
        <w:rPr>
          <w:b/>
          <w:sz w:val="28"/>
          <w:szCs w:val="28"/>
          <w:vertAlign w:val="subscript"/>
        </w:rPr>
        <w:t>dīkstāve</w:t>
      </w:r>
      <w:r w:rsidRPr="00254D41">
        <w:rPr>
          <w:b/>
          <w:sz w:val="28"/>
          <w:szCs w:val="28"/>
        </w:rPr>
        <w:t xml:space="preserve"> x (QJ</w:t>
      </w:r>
      <w:r w:rsidRPr="00254D41">
        <w:rPr>
          <w:b/>
          <w:sz w:val="28"/>
          <w:szCs w:val="28"/>
          <w:vertAlign w:val="subscript"/>
        </w:rPr>
        <w:t>vid k/m</w:t>
      </w:r>
      <w:r w:rsidRPr="00254D41">
        <w:rPr>
          <w:b/>
          <w:sz w:val="28"/>
          <w:szCs w:val="28"/>
        </w:rPr>
        <w:t xml:space="preserve"> – QJ</w:t>
      </w:r>
      <w:r w:rsidRPr="00254D41">
        <w:rPr>
          <w:b/>
          <w:sz w:val="28"/>
          <w:szCs w:val="28"/>
          <w:vertAlign w:val="subscript"/>
        </w:rPr>
        <w:t xml:space="preserve">vid </w:t>
      </w:r>
      <w:r>
        <w:rPr>
          <w:b/>
          <w:sz w:val="28"/>
          <w:szCs w:val="28"/>
          <w:vertAlign w:val="subscript"/>
        </w:rPr>
        <w:t>iesp.</w:t>
      </w:r>
      <w:r w:rsidRPr="00254D41">
        <w:rPr>
          <w:b/>
          <w:sz w:val="28"/>
          <w:szCs w:val="28"/>
          <w:vertAlign w:val="subscript"/>
        </w:rPr>
        <w:t>šk.katls</w:t>
      </w:r>
      <w:r w:rsidRPr="00254D41">
        <w:rPr>
          <w:b/>
          <w:sz w:val="28"/>
          <w:szCs w:val="28"/>
        </w:rPr>
        <w:t>) x (C</w:t>
      </w:r>
      <w:r w:rsidRPr="00254D41">
        <w:rPr>
          <w:b/>
          <w:sz w:val="28"/>
          <w:szCs w:val="28"/>
          <w:vertAlign w:val="subscript"/>
        </w:rPr>
        <w:t>gāzes</w:t>
      </w:r>
      <w:r w:rsidRPr="00254D41">
        <w:rPr>
          <w:b/>
          <w:sz w:val="28"/>
          <w:szCs w:val="28"/>
        </w:rPr>
        <w:t xml:space="preserve"> – C</w:t>
      </w:r>
      <w:r w:rsidRPr="00254D41">
        <w:rPr>
          <w:b/>
          <w:sz w:val="28"/>
          <w:szCs w:val="28"/>
          <w:vertAlign w:val="subscript"/>
        </w:rPr>
        <w:t>šķeldas</w:t>
      </w:r>
      <w:r w:rsidRPr="00254D41">
        <w:rPr>
          <w:b/>
          <w:sz w:val="28"/>
          <w:szCs w:val="28"/>
        </w:rPr>
        <w:t>)</w:t>
      </w:r>
      <w:r>
        <w:rPr>
          <w:sz w:val="22"/>
          <w:szCs w:val="22"/>
        </w:rPr>
        <w:t xml:space="preserve"> ,    kur</w:t>
      </w:r>
    </w:p>
    <w:p w14:paraId="364D3B5B" w14:textId="16669FB1" w:rsidR="00E11A1D" w:rsidRDefault="00E11A1D" w:rsidP="00E11A1D">
      <w:pPr>
        <w:ind w:left="1418" w:hanging="1418"/>
        <w:rPr>
          <w:sz w:val="22"/>
          <w:szCs w:val="22"/>
        </w:rPr>
      </w:pPr>
      <w:r>
        <w:tab/>
      </w:r>
      <w:r>
        <w:tab/>
      </w:r>
      <w:r w:rsidRPr="00254D41">
        <w:rPr>
          <w:b/>
          <w:sz w:val="28"/>
          <w:szCs w:val="28"/>
        </w:rPr>
        <w:t>I</w:t>
      </w:r>
      <w:r>
        <w:t xml:space="preserve"> – pasūtītāja papildus </w:t>
      </w:r>
      <w:r w:rsidRPr="00CF3EAD">
        <w:rPr>
          <w:sz w:val="22"/>
          <w:szCs w:val="22"/>
        </w:rPr>
        <w:t xml:space="preserve">izdevumi </w:t>
      </w:r>
      <w:r>
        <w:rPr>
          <w:sz w:val="22"/>
          <w:szCs w:val="22"/>
        </w:rPr>
        <w:t>pasūtītājam sakarā ar kurināmā enerģijas vērtības sadārdzināšanos, šķeldas katlā nesaražoto enerģiju aizvietojot ar gāzes katlos saražoto enerģiju (EUR);</w:t>
      </w:r>
      <w:r>
        <w:rPr>
          <w:sz w:val="22"/>
          <w:szCs w:val="22"/>
        </w:rPr>
        <w:br/>
      </w:r>
      <w:r w:rsidRPr="00254D41">
        <w:rPr>
          <w:b/>
          <w:sz w:val="28"/>
          <w:szCs w:val="28"/>
        </w:rPr>
        <w:t xml:space="preserve">t </w:t>
      </w:r>
      <w:r w:rsidRPr="00254D41">
        <w:rPr>
          <w:b/>
          <w:sz w:val="28"/>
          <w:szCs w:val="28"/>
          <w:vertAlign w:val="subscript"/>
        </w:rPr>
        <w:t>dīkstāve</w:t>
      </w:r>
      <w:r>
        <w:rPr>
          <w:sz w:val="28"/>
          <w:szCs w:val="28"/>
          <w:vertAlign w:val="subscript"/>
        </w:rPr>
        <w:t xml:space="preserve"> </w:t>
      </w:r>
      <w:r>
        <w:rPr>
          <w:sz w:val="28"/>
          <w:szCs w:val="28"/>
        </w:rPr>
        <w:t xml:space="preserve">- </w:t>
      </w:r>
      <w:r w:rsidRPr="00130E50">
        <w:rPr>
          <w:sz w:val="22"/>
          <w:szCs w:val="22"/>
        </w:rPr>
        <w:t>laika periods</w:t>
      </w:r>
      <w:r>
        <w:rPr>
          <w:sz w:val="22"/>
          <w:szCs w:val="22"/>
        </w:rPr>
        <w:t xml:space="preserve">, kurā šķeldas trūkuma dēļ katls apturēts vai samazināta slodze </w:t>
      </w:r>
      <w:r>
        <w:rPr>
          <w:sz w:val="22"/>
          <w:szCs w:val="22"/>
        </w:rPr>
        <w:lastRenderedPageBreak/>
        <w:t>(stundas);</w:t>
      </w:r>
      <w:r>
        <w:rPr>
          <w:sz w:val="22"/>
          <w:szCs w:val="22"/>
        </w:rPr>
        <w:br/>
      </w:r>
      <w:r w:rsidRPr="00254D41">
        <w:rPr>
          <w:b/>
          <w:sz w:val="28"/>
          <w:szCs w:val="28"/>
        </w:rPr>
        <w:t>QJ</w:t>
      </w:r>
      <w:r w:rsidRPr="00254D41">
        <w:rPr>
          <w:b/>
          <w:sz w:val="28"/>
          <w:szCs w:val="28"/>
          <w:vertAlign w:val="subscript"/>
        </w:rPr>
        <w:t>vid k/m</w:t>
      </w:r>
      <w:r>
        <w:rPr>
          <w:sz w:val="28"/>
          <w:szCs w:val="28"/>
          <w:vertAlign w:val="subscript"/>
        </w:rPr>
        <w:t xml:space="preserve"> </w:t>
      </w:r>
      <w:r>
        <w:rPr>
          <w:sz w:val="28"/>
          <w:szCs w:val="28"/>
        </w:rPr>
        <w:t xml:space="preserve">- </w:t>
      </w:r>
      <w:r w:rsidRPr="00130E50">
        <w:rPr>
          <w:sz w:val="22"/>
          <w:szCs w:val="22"/>
        </w:rPr>
        <w:t xml:space="preserve">katlumājas </w:t>
      </w:r>
      <w:r>
        <w:rPr>
          <w:sz w:val="22"/>
          <w:szCs w:val="22"/>
        </w:rPr>
        <w:t xml:space="preserve">vidējā faktiskā slodze šķeldas </w:t>
      </w:r>
      <w:r w:rsidRPr="00BA0B19">
        <w:rPr>
          <w:sz w:val="22"/>
          <w:szCs w:val="22"/>
        </w:rPr>
        <w:t>kat</w:t>
      </w:r>
      <w:r>
        <w:rPr>
          <w:sz w:val="22"/>
          <w:szCs w:val="22"/>
        </w:rPr>
        <w:t>la dīkstāves vai samazinātas slodzes periodā, kuru nosaka pēc ierakstiem žurnālā vai SCADA sistēmas datiem (MW);</w:t>
      </w:r>
      <w:r>
        <w:rPr>
          <w:sz w:val="22"/>
          <w:szCs w:val="22"/>
        </w:rPr>
        <w:br/>
      </w:r>
      <w:r w:rsidRPr="00254D41">
        <w:rPr>
          <w:b/>
          <w:sz w:val="28"/>
          <w:szCs w:val="28"/>
        </w:rPr>
        <w:t>QJ</w:t>
      </w:r>
      <w:r w:rsidRPr="00254D41">
        <w:rPr>
          <w:b/>
          <w:sz w:val="28"/>
          <w:szCs w:val="28"/>
          <w:vertAlign w:val="subscript"/>
        </w:rPr>
        <w:t xml:space="preserve">vid </w:t>
      </w:r>
      <w:r>
        <w:rPr>
          <w:b/>
          <w:sz w:val="28"/>
          <w:szCs w:val="28"/>
          <w:vertAlign w:val="subscript"/>
        </w:rPr>
        <w:t>iesp.</w:t>
      </w:r>
      <w:r w:rsidRPr="00254D41">
        <w:rPr>
          <w:b/>
          <w:sz w:val="28"/>
          <w:szCs w:val="28"/>
          <w:vertAlign w:val="subscript"/>
        </w:rPr>
        <w:t>šk.katls</w:t>
      </w:r>
      <w:r>
        <w:rPr>
          <w:sz w:val="28"/>
          <w:szCs w:val="28"/>
          <w:vertAlign w:val="subscript"/>
        </w:rPr>
        <w:t xml:space="preserve"> </w:t>
      </w:r>
      <w:r w:rsidRPr="00E53696">
        <w:rPr>
          <w:sz w:val="22"/>
          <w:szCs w:val="22"/>
        </w:rPr>
        <w:t>- šķeldas katla maksimāli iespējamā vidējā slod</w:t>
      </w:r>
      <w:r>
        <w:rPr>
          <w:sz w:val="22"/>
          <w:szCs w:val="22"/>
        </w:rPr>
        <w:t>ze (</w:t>
      </w:r>
      <w:proofErr w:type="spellStart"/>
      <w:r>
        <w:rPr>
          <w:sz w:val="22"/>
          <w:szCs w:val="22"/>
        </w:rPr>
        <w:t>Max</w:t>
      </w:r>
      <w:proofErr w:type="spellEnd"/>
      <w:r>
        <w:rPr>
          <w:sz w:val="22"/>
          <w:szCs w:val="22"/>
        </w:rPr>
        <w:t xml:space="preserve"> katla jauda </w:t>
      </w:r>
      <w:r w:rsidR="00FA0F1A">
        <w:rPr>
          <w:sz w:val="22"/>
          <w:szCs w:val="22"/>
        </w:rPr>
        <w:t>6</w:t>
      </w:r>
      <w:r>
        <w:rPr>
          <w:sz w:val="22"/>
          <w:szCs w:val="22"/>
        </w:rPr>
        <w:t xml:space="preserve">,0 MW + 1 </w:t>
      </w:r>
      <w:r w:rsidRPr="00E53696">
        <w:rPr>
          <w:sz w:val="22"/>
          <w:szCs w:val="22"/>
        </w:rPr>
        <w:t xml:space="preserve">MW </w:t>
      </w:r>
      <w:r>
        <w:rPr>
          <w:sz w:val="22"/>
          <w:szCs w:val="22"/>
        </w:rPr>
        <w:t>(</w:t>
      </w:r>
      <w:r w:rsidRPr="00E53696">
        <w:rPr>
          <w:sz w:val="22"/>
          <w:szCs w:val="22"/>
        </w:rPr>
        <w:t>apkures periodā)) dīkstāves vai samazinātas slodzes periodā</w:t>
      </w:r>
      <w:r>
        <w:rPr>
          <w:sz w:val="22"/>
          <w:szCs w:val="22"/>
        </w:rPr>
        <w:t xml:space="preserve"> atkarībā no CSS pieprasījuma, kuru nosaka pēc ierakstiem katlumājas žurnālā vai katlumājas SCADA sistēmas datiem (MW);</w:t>
      </w:r>
    </w:p>
    <w:p w14:paraId="364D3B5C" w14:textId="77777777" w:rsidR="00E11A1D" w:rsidRPr="00254D41" w:rsidRDefault="00E11A1D" w:rsidP="00E11A1D">
      <w:pPr>
        <w:ind w:left="1418"/>
        <w:rPr>
          <w:sz w:val="22"/>
          <w:szCs w:val="22"/>
        </w:rPr>
      </w:pPr>
      <w:r w:rsidRPr="00254D41">
        <w:rPr>
          <w:b/>
          <w:sz w:val="28"/>
          <w:szCs w:val="28"/>
        </w:rPr>
        <w:t>C</w:t>
      </w:r>
      <w:r w:rsidRPr="00254D41">
        <w:rPr>
          <w:b/>
          <w:sz w:val="28"/>
          <w:szCs w:val="28"/>
          <w:vertAlign w:val="subscript"/>
        </w:rPr>
        <w:t>gāzes</w:t>
      </w:r>
      <w:r>
        <w:rPr>
          <w:b/>
          <w:sz w:val="28"/>
          <w:szCs w:val="28"/>
          <w:vertAlign w:val="subscript"/>
        </w:rPr>
        <w:t xml:space="preserve"> </w:t>
      </w:r>
      <w:r>
        <w:rPr>
          <w:sz w:val="22"/>
          <w:szCs w:val="22"/>
        </w:rPr>
        <w:t>- iepirktās gāzes enerģijas cena gāzes katla izejā (EUR/MWh);</w:t>
      </w:r>
      <w:r>
        <w:rPr>
          <w:sz w:val="22"/>
          <w:szCs w:val="22"/>
        </w:rPr>
        <w:br/>
      </w:r>
      <w:r w:rsidRPr="00254D41">
        <w:rPr>
          <w:b/>
          <w:sz w:val="28"/>
          <w:szCs w:val="28"/>
        </w:rPr>
        <w:t>C</w:t>
      </w:r>
      <w:r w:rsidRPr="00254D41">
        <w:rPr>
          <w:b/>
          <w:sz w:val="28"/>
          <w:szCs w:val="28"/>
          <w:vertAlign w:val="subscript"/>
        </w:rPr>
        <w:t>šķeldas</w:t>
      </w:r>
      <w:r>
        <w:rPr>
          <w:b/>
          <w:sz w:val="28"/>
          <w:szCs w:val="28"/>
          <w:vertAlign w:val="subscript"/>
        </w:rPr>
        <w:t xml:space="preserve"> </w:t>
      </w:r>
      <w:r>
        <w:rPr>
          <w:sz w:val="22"/>
          <w:szCs w:val="22"/>
        </w:rPr>
        <w:t>- iepirktās šķeldas enerģijas cena katla izejā (EUR/MWh).</w:t>
      </w:r>
    </w:p>
    <w:p w14:paraId="364D3B5D"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Piegādātājs nodrošina, ka tā pārstāvis ir </w:t>
      </w:r>
      <w:r>
        <w:rPr>
          <w:sz w:val="22"/>
          <w:szCs w:val="22"/>
        </w:rPr>
        <w:t>telefoniski sasniedzams</w:t>
      </w:r>
      <w:r w:rsidRPr="00C7380F">
        <w:rPr>
          <w:sz w:val="22"/>
          <w:szCs w:val="22"/>
        </w:rPr>
        <w:t xml:space="preserve"> 24 stundas diennaktī 7 dienas nedēļā un var nodrošināt operatīvu reaģēšanu uz </w:t>
      </w:r>
      <w:r>
        <w:rPr>
          <w:sz w:val="22"/>
          <w:szCs w:val="22"/>
        </w:rPr>
        <w:t>Šķeldas</w:t>
      </w:r>
      <w:r w:rsidRPr="00C7380F">
        <w:rPr>
          <w:sz w:val="22"/>
          <w:szCs w:val="22"/>
        </w:rPr>
        <w:t xml:space="preserve"> piegādes pieprasījumiem.</w:t>
      </w:r>
    </w:p>
    <w:p w14:paraId="364D3B5E"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Pēc Pasūtītāja telefoniska pieprasījuma Piegādātājam ir jānodrošina šķeldas piegāde </w:t>
      </w:r>
      <w:r>
        <w:rPr>
          <w:sz w:val="22"/>
          <w:szCs w:val="22"/>
        </w:rPr>
        <w:t>pieprasījā</w:t>
      </w:r>
      <w:r w:rsidRPr="00C7380F">
        <w:rPr>
          <w:sz w:val="22"/>
          <w:szCs w:val="22"/>
        </w:rPr>
        <w:t xml:space="preserve"> apmērā – divu stundu laikā no Pasūtītāja pieprasījuma saņemšanas brīža Pasūtītāja noteiktā darba laikā un četru stundu laikā ārpus Pasūtītāja noteiktā darba laika.</w:t>
      </w:r>
    </w:p>
    <w:p w14:paraId="364D3B5F"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Ja šķeld</w:t>
      </w:r>
      <w:r>
        <w:rPr>
          <w:sz w:val="22"/>
          <w:szCs w:val="22"/>
        </w:rPr>
        <w:t>as izkraušanas brīdī Piegādātājam</w:t>
      </w:r>
      <w:r w:rsidRPr="00C7380F">
        <w:rPr>
          <w:sz w:val="22"/>
          <w:szCs w:val="22"/>
        </w:rPr>
        <w:t xml:space="preserve"> šķeld</w:t>
      </w:r>
      <w:r>
        <w:rPr>
          <w:sz w:val="22"/>
          <w:szCs w:val="22"/>
        </w:rPr>
        <w:t>a</w:t>
      </w:r>
      <w:r w:rsidRPr="00C7380F">
        <w:rPr>
          <w:sz w:val="22"/>
          <w:szCs w:val="22"/>
        </w:rPr>
        <w:t xml:space="preserve"> </w:t>
      </w:r>
      <w:r>
        <w:rPr>
          <w:sz w:val="22"/>
          <w:szCs w:val="22"/>
        </w:rPr>
        <w:t>izbirst uz asfalta laukuma (</w:t>
      </w:r>
      <w:r w:rsidRPr="00C7380F">
        <w:rPr>
          <w:sz w:val="22"/>
          <w:szCs w:val="22"/>
        </w:rPr>
        <w:t xml:space="preserve">ārpus </w:t>
      </w:r>
      <w:r>
        <w:rPr>
          <w:sz w:val="22"/>
          <w:szCs w:val="22"/>
        </w:rPr>
        <w:t xml:space="preserve">kustīgo grīdu </w:t>
      </w:r>
      <w:r w:rsidRPr="00C7380F">
        <w:rPr>
          <w:sz w:val="22"/>
          <w:szCs w:val="22"/>
        </w:rPr>
        <w:t xml:space="preserve">šķeldas </w:t>
      </w:r>
      <w:r>
        <w:rPr>
          <w:sz w:val="22"/>
          <w:szCs w:val="22"/>
        </w:rPr>
        <w:t>pieņemšanas mezgla robežām)</w:t>
      </w:r>
      <w:r w:rsidRPr="00C7380F">
        <w:rPr>
          <w:sz w:val="22"/>
          <w:szCs w:val="22"/>
        </w:rPr>
        <w:t xml:space="preserve">, Piegādātājs par saviem līdzekļiem nodrošina šķeldas savākšanu un </w:t>
      </w:r>
      <w:r>
        <w:rPr>
          <w:sz w:val="22"/>
          <w:szCs w:val="22"/>
        </w:rPr>
        <w:t>tīrības uzturēšanu</w:t>
      </w:r>
      <w:r w:rsidRPr="00C7380F">
        <w:rPr>
          <w:sz w:val="22"/>
          <w:szCs w:val="22"/>
        </w:rPr>
        <w:t>,</w:t>
      </w:r>
      <w:r>
        <w:rPr>
          <w:sz w:val="22"/>
          <w:szCs w:val="22"/>
        </w:rPr>
        <w:t xml:space="preserve"> pretējā gadījumā</w:t>
      </w:r>
      <w:r w:rsidRPr="00C7380F">
        <w:rPr>
          <w:sz w:val="22"/>
          <w:szCs w:val="22"/>
        </w:rPr>
        <w:t xml:space="preserve"> </w:t>
      </w:r>
      <w:r>
        <w:rPr>
          <w:sz w:val="22"/>
          <w:szCs w:val="22"/>
        </w:rPr>
        <w:t xml:space="preserve">sedz </w:t>
      </w:r>
      <w:r w:rsidRPr="00C7380F">
        <w:rPr>
          <w:sz w:val="22"/>
          <w:szCs w:val="22"/>
        </w:rPr>
        <w:t xml:space="preserve">Pasūtītājam radušās </w:t>
      </w:r>
      <w:r>
        <w:rPr>
          <w:sz w:val="22"/>
          <w:szCs w:val="22"/>
        </w:rPr>
        <w:t>izmaksas</w:t>
      </w:r>
      <w:r w:rsidRPr="00C7380F">
        <w:rPr>
          <w:sz w:val="22"/>
          <w:szCs w:val="22"/>
        </w:rPr>
        <w:t xml:space="preserve"> </w:t>
      </w:r>
      <w:r>
        <w:rPr>
          <w:sz w:val="22"/>
          <w:szCs w:val="22"/>
        </w:rPr>
        <w:t xml:space="preserve">atbilstoši </w:t>
      </w:r>
      <w:r w:rsidRPr="00C7380F">
        <w:rPr>
          <w:sz w:val="22"/>
          <w:szCs w:val="22"/>
        </w:rPr>
        <w:t>Pasūtītāja izraks</w:t>
      </w:r>
      <w:r>
        <w:rPr>
          <w:sz w:val="22"/>
          <w:szCs w:val="22"/>
        </w:rPr>
        <w:t>tītajam rēķinam.</w:t>
      </w:r>
    </w:p>
    <w:p w14:paraId="364D3B60"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Ja Piegādātājs, veicot šķeldas izkraušanu, sabojā kādu no katlumājas </w:t>
      </w:r>
      <w:r>
        <w:rPr>
          <w:sz w:val="22"/>
          <w:szCs w:val="22"/>
        </w:rPr>
        <w:t>tehnoloģiskajām iekārtām</w:t>
      </w:r>
      <w:r w:rsidRPr="00C7380F">
        <w:rPr>
          <w:sz w:val="22"/>
          <w:szCs w:val="22"/>
        </w:rPr>
        <w:t xml:space="preserve"> – kustīgo grīdu, šķeldas padeves sistēmu, ēku vai kādu citu elementu, tad Piegādātāja pienākums ir nekavējoties par to ziņot Pasūtītājam un atlīdzināt visus Pasūtītāja izdevumus radīto </w:t>
      </w:r>
      <w:r>
        <w:rPr>
          <w:sz w:val="22"/>
          <w:szCs w:val="22"/>
        </w:rPr>
        <w:t>bojājumu</w:t>
      </w:r>
      <w:r w:rsidRPr="00C7380F">
        <w:rPr>
          <w:sz w:val="22"/>
          <w:szCs w:val="22"/>
        </w:rPr>
        <w:t xml:space="preserve"> novēršanai.</w:t>
      </w:r>
    </w:p>
    <w:p w14:paraId="364D3B61" w14:textId="77777777" w:rsidR="00E11A1D" w:rsidRPr="00C7380F"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Pasūtītājs var atteikties pieņemt </w:t>
      </w:r>
      <w:r>
        <w:rPr>
          <w:sz w:val="22"/>
          <w:szCs w:val="22"/>
        </w:rPr>
        <w:t>Šķeldas partiju</w:t>
      </w:r>
      <w:r w:rsidRPr="00C7380F">
        <w:rPr>
          <w:sz w:val="22"/>
          <w:szCs w:val="22"/>
        </w:rPr>
        <w:t xml:space="preserve"> vai atteikties to izmantot kurināšanai katlumājā, ja tiek konstatēta </w:t>
      </w:r>
      <w:r>
        <w:rPr>
          <w:sz w:val="22"/>
          <w:szCs w:val="22"/>
        </w:rPr>
        <w:t>šķeldas</w:t>
      </w:r>
      <w:r w:rsidRPr="00C7380F">
        <w:rPr>
          <w:sz w:val="22"/>
          <w:szCs w:val="22"/>
        </w:rPr>
        <w:t xml:space="preserve"> neatbilstība </w:t>
      </w:r>
      <w:r w:rsidRPr="009C2B89">
        <w:rPr>
          <w:sz w:val="22"/>
          <w:szCs w:val="22"/>
        </w:rPr>
        <w:t>Šķeldas kvalitātes prasībām un piegādes nosacījumiem (Līguma 1.pielikums)</w:t>
      </w:r>
      <w:r w:rsidRPr="00C7380F">
        <w:rPr>
          <w:sz w:val="22"/>
          <w:szCs w:val="22"/>
        </w:rPr>
        <w:t xml:space="preserve">. Šajā gadījumā Pasūtītājs nekavējoties informē Piegādātāju par atteikšanos pieņemt vai izmantot </w:t>
      </w:r>
      <w:r>
        <w:rPr>
          <w:sz w:val="22"/>
          <w:szCs w:val="22"/>
        </w:rPr>
        <w:t>Škeldu</w:t>
      </w:r>
      <w:r w:rsidRPr="00C7380F">
        <w:rPr>
          <w:sz w:val="22"/>
          <w:szCs w:val="22"/>
        </w:rPr>
        <w:t xml:space="preserve">. Piegādātājs ne vēlāk kā 1 (vienas) darba dienas laikā ar savu autotransportu un par saviem līdzekļiem izved </w:t>
      </w:r>
      <w:r>
        <w:rPr>
          <w:sz w:val="22"/>
          <w:szCs w:val="22"/>
        </w:rPr>
        <w:t>kurināšanai nepiemērotu šķeldu</w:t>
      </w:r>
      <w:r w:rsidRPr="00C7380F">
        <w:rPr>
          <w:sz w:val="22"/>
          <w:szCs w:val="22"/>
        </w:rPr>
        <w:t xml:space="preserve">. </w:t>
      </w:r>
    </w:p>
    <w:p w14:paraId="364D3B62" w14:textId="77777777" w:rsidR="00E11A1D" w:rsidRDefault="00E11A1D" w:rsidP="00E11A1D">
      <w:pPr>
        <w:tabs>
          <w:tab w:val="left" w:pos="3240"/>
        </w:tabs>
        <w:rPr>
          <w:sz w:val="22"/>
          <w:szCs w:val="22"/>
        </w:rPr>
      </w:pPr>
    </w:p>
    <w:p w14:paraId="364D3B63" w14:textId="77777777" w:rsidR="00E11A1D" w:rsidRPr="00C7380F" w:rsidRDefault="00E11A1D" w:rsidP="00E11A1D">
      <w:pPr>
        <w:tabs>
          <w:tab w:val="left" w:pos="3240"/>
        </w:tabs>
        <w:rPr>
          <w:sz w:val="22"/>
          <w:szCs w:val="22"/>
        </w:rPr>
      </w:pPr>
    </w:p>
    <w:p w14:paraId="364D3B64" w14:textId="77777777" w:rsidR="00E11A1D" w:rsidRPr="00C7380F" w:rsidRDefault="00E11A1D" w:rsidP="00E11A1D">
      <w:pPr>
        <w:widowControl/>
        <w:numPr>
          <w:ilvl w:val="0"/>
          <w:numId w:val="31"/>
        </w:numPr>
        <w:tabs>
          <w:tab w:val="left" w:pos="3240"/>
        </w:tabs>
        <w:suppressAutoHyphens w:val="0"/>
        <w:ind w:firstLine="2039"/>
        <w:rPr>
          <w:b/>
          <w:sz w:val="22"/>
          <w:szCs w:val="22"/>
        </w:rPr>
      </w:pPr>
      <w:r w:rsidRPr="00C7380F">
        <w:rPr>
          <w:b/>
          <w:sz w:val="22"/>
          <w:szCs w:val="22"/>
        </w:rPr>
        <w:t>Prasības kvalitātei un trūkumu novēršana</w:t>
      </w:r>
    </w:p>
    <w:p w14:paraId="364D3B65" w14:textId="77777777" w:rsidR="00E11A1D" w:rsidRPr="00C7380F" w:rsidRDefault="00E11A1D" w:rsidP="00E11A1D">
      <w:pPr>
        <w:tabs>
          <w:tab w:val="left" w:pos="3240"/>
        </w:tabs>
        <w:ind w:left="360" w:hanging="360"/>
        <w:jc w:val="center"/>
        <w:rPr>
          <w:b/>
          <w:sz w:val="22"/>
          <w:szCs w:val="22"/>
        </w:rPr>
      </w:pPr>
    </w:p>
    <w:p w14:paraId="364D3B66"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Pr>
          <w:sz w:val="22"/>
          <w:szCs w:val="22"/>
        </w:rPr>
        <w:t xml:space="preserve">Piegādātā kurināmā kvalitātei ir jāatbilst </w:t>
      </w:r>
      <w:r w:rsidRPr="009C2B89">
        <w:rPr>
          <w:sz w:val="22"/>
          <w:szCs w:val="22"/>
        </w:rPr>
        <w:t>Šķeldas kvalitātes prasībām un piegādes nosacījumiem (Līguma 1.pielikums)</w:t>
      </w:r>
      <w:r w:rsidRPr="00C7380F">
        <w:rPr>
          <w:sz w:val="22"/>
          <w:szCs w:val="22"/>
        </w:rPr>
        <w:t>.</w:t>
      </w:r>
    </w:p>
    <w:p w14:paraId="364D3B67" w14:textId="77777777" w:rsidR="00E11A1D" w:rsidRPr="00C7380F"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 xml:space="preserve">Ja šķeldas masā ir iekļuvis svešķermenis (akmeņi, metāla gabali, gumijas gabali u.c. svešķermeņi), vai šķeldas masa neatbilst </w:t>
      </w:r>
      <w:r w:rsidRPr="009C2B89">
        <w:rPr>
          <w:sz w:val="22"/>
          <w:szCs w:val="22"/>
        </w:rPr>
        <w:t>Šķeldas kvalitātes prasībām</w:t>
      </w:r>
      <w:r w:rsidRPr="00C7380F">
        <w:rPr>
          <w:sz w:val="22"/>
          <w:szCs w:val="22"/>
        </w:rPr>
        <w:t xml:space="preserve">, kā rezultātā tiek traucēta šķeldas katlumājas darbība, Pasūtītājs sastāda aktu </w:t>
      </w:r>
      <w:r>
        <w:rPr>
          <w:sz w:val="22"/>
          <w:szCs w:val="22"/>
        </w:rPr>
        <w:t xml:space="preserve">par radītajiem bojājumiem </w:t>
      </w:r>
      <w:r w:rsidRPr="00C7380F">
        <w:rPr>
          <w:sz w:val="22"/>
          <w:szCs w:val="22"/>
        </w:rPr>
        <w:t>un Piegādātājs par saviem līdzekļiem:</w:t>
      </w:r>
    </w:p>
    <w:p w14:paraId="364D3B68"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nodrošina šķeldas </w:t>
      </w:r>
      <w:r>
        <w:rPr>
          <w:sz w:val="22"/>
          <w:szCs w:val="22"/>
        </w:rPr>
        <w:t>izņemšanu</w:t>
      </w:r>
      <w:r w:rsidRPr="00C7380F">
        <w:rPr>
          <w:sz w:val="22"/>
          <w:szCs w:val="22"/>
        </w:rPr>
        <w:t xml:space="preserve"> un aiztransportēšanu uz Piegādātāja šķeldas noliktavu, lai Pasūtītājs varētu piekļūt šķeldas padeves sistēmai </w:t>
      </w:r>
      <w:r>
        <w:rPr>
          <w:sz w:val="22"/>
          <w:szCs w:val="22"/>
        </w:rPr>
        <w:t>radušos bojājumu novēršanai</w:t>
      </w:r>
      <w:r w:rsidRPr="00C7380F">
        <w:rPr>
          <w:sz w:val="22"/>
          <w:szCs w:val="22"/>
        </w:rPr>
        <w:t>;</w:t>
      </w:r>
    </w:p>
    <w:p w14:paraId="364D3B69" w14:textId="77777777" w:rsidR="00E11A1D" w:rsidRPr="00C7380F"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ja </w:t>
      </w:r>
      <w:r>
        <w:rPr>
          <w:sz w:val="22"/>
          <w:szCs w:val="22"/>
        </w:rPr>
        <w:t>svešķermeņu klātbūtnes</w:t>
      </w:r>
      <w:r w:rsidRPr="00C7380F">
        <w:rPr>
          <w:sz w:val="22"/>
          <w:szCs w:val="22"/>
        </w:rPr>
        <w:t xml:space="preserve"> rezultātā bojāta kāda no šķeldas katlumājas iekārtām, tad Piegādātājs atlīdzina visus Pasūtītāja izdevumus, kas saistīti ar šo iekārtu remontu;</w:t>
      </w:r>
    </w:p>
    <w:p w14:paraId="364D3B6A" w14:textId="77777777" w:rsidR="00E11A1D" w:rsidRPr="00D125BE" w:rsidRDefault="00E11A1D" w:rsidP="00E11A1D">
      <w:pPr>
        <w:widowControl/>
        <w:numPr>
          <w:ilvl w:val="2"/>
          <w:numId w:val="31"/>
        </w:numPr>
        <w:tabs>
          <w:tab w:val="left" w:pos="567"/>
        </w:tabs>
        <w:suppressAutoHyphens w:val="0"/>
        <w:ind w:left="1418" w:hanging="567"/>
        <w:jc w:val="both"/>
        <w:rPr>
          <w:sz w:val="22"/>
          <w:szCs w:val="22"/>
        </w:rPr>
      </w:pPr>
      <w:r w:rsidRPr="00C7380F">
        <w:rPr>
          <w:sz w:val="22"/>
          <w:szCs w:val="22"/>
        </w:rPr>
        <w:t xml:space="preserve">ja radītā </w:t>
      </w:r>
      <w:r>
        <w:rPr>
          <w:sz w:val="22"/>
          <w:szCs w:val="22"/>
        </w:rPr>
        <w:t>bojājuma</w:t>
      </w:r>
      <w:r w:rsidRPr="00C7380F">
        <w:rPr>
          <w:sz w:val="22"/>
          <w:szCs w:val="22"/>
        </w:rPr>
        <w:t xml:space="preserve"> dēļ Pasūtītājs nevar šķeldas katlu izmantot siltumenerģijas ražošanai,  tad Pasūtītājs par to rakstiski informē Piegādātāju un Piegādātājs, </w:t>
      </w:r>
      <w:r>
        <w:rPr>
          <w:sz w:val="22"/>
          <w:szCs w:val="22"/>
        </w:rPr>
        <w:t>atbilstoši Pasūtītāja izrakstītajam rēķinam</w:t>
      </w:r>
      <w:r w:rsidRPr="00C7380F">
        <w:rPr>
          <w:sz w:val="22"/>
          <w:szCs w:val="22"/>
        </w:rPr>
        <w:t>, apmaksā visus Pasūtītāja izdevumus, kas radušies šķeldas katla apturēšana</w:t>
      </w:r>
      <w:r>
        <w:rPr>
          <w:sz w:val="22"/>
          <w:szCs w:val="22"/>
        </w:rPr>
        <w:t>s dēļ, iztrūkstošo siltumenerģiju ražojot</w:t>
      </w:r>
      <w:r w:rsidRPr="00C7380F">
        <w:rPr>
          <w:sz w:val="22"/>
          <w:szCs w:val="22"/>
        </w:rPr>
        <w:t xml:space="preserve"> </w:t>
      </w:r>
      <w:r>
        <w:rPr>
          <w:sz w:val="22"/>
          <w:szCs w:val="22"/>
        </w:rPr>
        <w:t>gāzes katlos</w:t>
      </w:r>
      <w:r w:rsidRPr="00C7380F">
        <w:rPr>
          <w:sz w:val="22"/>
          <w:szCs w:val="22"/>
        </w:rPr>
        <w:t>.</w:t>
      </w:r>
    </w:p>
    <w:p w14:paraId="364D3B6B"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Pr>
          <w:sz w:val="22"/>
          <w:szCs w:val="22"/>
        </w:rPr>
        <w:t>Ievērojot Pasūtītāja noteiktās</w:t>
      </w:r>
      <w:r w:rsidRPr="00C7380F">
        <w:rPr>
          <w:sz w:val="22"/>
          <w:szCs w:val="22"/>
        </w:rPr>
        <w:t xml:space="preserve"> </w:t>
      </w:r>
      <w:r>
        <w:rPr>
          <w:sz w:val="22"/>
          <w:szCs w:val="22"/>
        </w:rPr>
        <w:t>Šķeldas kvalitātes prasības un piegādes nosacījumus</w:t>
      </w:r>
      <w:r w:rsidRPr="009C2B89">
        <w:rPr>
          <w:sz w:val="22"/>
          <w:szCs w:val="22"/>
        </w:rPr>
        <w:t xml:space="preserve"> (Līguma 1.pielikums)</w:t>
      </w:r>
      <w:r w:rsidRPr="00C7380F">
        <w:rPr>
          <w:sz w:val="22"/>
          <w:szCs w:val="22"/>
        </w:rPr>
        <w:t>, šķeldas katla un kurtuves tīrīšana ir pared</w:t>
      </w:r>
      <w:r>
        <w:rPr>
          <w:sz w:val="22"/>
          <w:szCs w:val="22"/>
        </w:rPr>
        <w:t>zēta vienu reizi apkures sezonā. J</w:t>
      </w:r>
      <w:r w:rsidRPr="00C7380F">
        <w:rPr>
          <w:sz w:val="22"/>
          <w:szCs w:val="22"/>
        </w:rPr>
        <w:t xml:space="preserve">a Pasūtītājam </w:t>
      </w:r>
      <w:r>
        <w:rPr>
          <w:sz w:val="22"/>
          <w:szCs w:val="22"/>
        </w:rPr>
        <w:t>zemās šķeldas kvalitātes dēļ</w:t>
      </w:r>
      <w:r w:rsidRPr="00C7380F">
        <w:rPr>
          <w:sz w:val="22"/>
          <w:szCs w:val="22"/>
        </w:rPr>
        <w:t xml:space="preserve"> nepieciešams šķeldas katlu vai tā</w:t>
      </w:r>
      <w:r>
        <w:rPr>
          <w:sz w:val="22"/>
          <w:szCs w:val="22"/>
        </w:rPr>
        <w:t xml:space="preserve"> kurtuvi tīrīt biežāk nekā vienu</w:t>
      </w:r>
      <w:r w:rsidRPr="00C7380F">
        <w:rPr>
          <w:sz w:val="22"/>
          <w:szCs w:val="22"/>
        </w:rPr>
        <w:t xml:space="preserve"> reizi apkures sezonā, tad Pasūtītājs par to rakstiski informē Piegādātāju un Piegādātājs, pamatojoties uz Pasūtītāja izrakstītu rēķinu, apmaksā visus Pasūtītāja izdevumus, kas saistīti ar kurtuves tīrīšanu, tai skaitā atlīdzina Pasūtītāja izdevumus, kas radušies šķeldas katla apturēšanas dēļ, </w:t>
      </w:r>
      <w:r>
        <w:rPr>
          <w:sz w:val="22"/>
          <w:szCs w:val="22"/>
        </w:rPr>
        <w:t>t.sk. nepieciešamo siltumenerģiju saražojot gāzes katlos</w:t>
      </w:r>
      <w:r w:rsidRPr="00C7380F">
        <w:rPr>
          <w:sz w:val="22"/>
          <w:szCs w:val="22"/>
        </w:rPr>
        <w:t>.</w:t>
      </w:r>
    </w:p>
    <w:p w14:paraId="364D3B6C" w14:textId="77777777" w:rsidR="00E11A1D" w:rsidRPr="00D125BE" w:rsidRDefault="00E11A1D" w:rsidP="00E11A1D">
      <w:pPr>
        <w:widowControl/>
        <w:numPr>
          <w:ilvl w:val="1"/>
          <w:numId w:val="31"/>
        </w:numPr>
        <w:tabs>
          <w:tab w:val="left" w:pos="567"/>
        </w:tabs>
        <w:suppressAutoHyphens w:val="0"/>
        <w:ind w:left="567" w:hanging="567"/>
        <w:jc w:val="both"/>
        <w:rPr>
          <w:sz w:val="22"/>
          <w:szCs w:val="22"/>
        </w:rPr>
      </w:pPr>
      <w:r w:rsidRPr="00C7380F">
        <w:rPr>
          <w:sz w:val="22"/>
          <w:szCs w:val="22"/>
        </w:rPr>
        <w:t>Pasūtītāja pilnvarotā pers</w:t>
      </w:r>
      <w:r>
        <w:rPr>
          <w:sz w:val="22"/>
          <w:szCs w:val="22"/>
        </w:rPr>
        <w:t>ona, konstatējot saņemtās šķeldas</w:t>
      </w:r>
      <w:r w:rsidRPr="00C7380F">
        <w:rPr>
          <w:sz w:val="22"/>
          <w:szCs w:val="22"/>
        </w:rPr>
        <w:t xml:space="preserve"> neatbilstību spēkā esošajiem normatīvajiem aktiem un</w:t>
      </w:r>
      <w:r>
        <w:rPr>
          <w:sz w:val="22"/>
          <w:szCs w:val="22"/>
        </w:rPr>
        <w:t xml:space="preserve"> </w:t>
      </w:r>
      <w:r w:rsidRPr="00C7380F">
        <w:rPr>
          <w:sz w:val="22"/>
          <w:szCs w:val="22"/>
        </w:rPr>
        <w:t>/ vai šajā Līgumā noteiktajām prasībām, kā arī citas ar Līguma izpildi saistītas pretenzijas, nosūta Piegādātāja pilnvarotajai personai rakstisku pretenziju.</w:t>
      </w:r>
      <w:r>
        <w:rPr>
          <w:sz w:val="22"/>
          <w:szCs w:val="22"/>
        </w:rPr>
        <w:t xml:space="preserve"> </w:t>
      </w:r>
    </w:p>
    <w:p w14:paraId="364D3B6D" w14:textId="77777777" w:rsidR="00E11A1D" w:rsidRPr="009F1F02" w:rsidRDefault="00E11A1D" w:rsidP="00E11A1D">
      <w:pPr>
        <w:widowControl/>
        <w:numPr>
          <w:ilvl w:val="1"/>
          <w:numId w:val="31"/>
        </w:numPr>
        <w:tabs>
          <w:tab w:val="left" w:pos="567"/>
        </w:tabs>
        <w:suppressAutoHyphens w:val="0"/>
        <w:ind w:left="567" w:hanging="567"/>
        <w:jc w:val="both"/>
        <w:rPr>
          <w:sz w:val="22"/>
          <w:szCs w:val="22"/>
        </w:rPr>
      </w:pPr>
      <w:r>
        <w:rPr>
          <w:sz w:val="22"/>
          <w:szCs w:val="22"/>
        </w:rPr>
        <w:t xml:space="preserve">Pēc rakstiskas pretenzijas saņemšanas, </w:t>
      </w:r>
      <w:r w:rsidRPr="00C7380F">
        <w:rPr>
          <w:sz w:val="22"/>
          <w:szCs w:val="22"/>
        </w:rPr>
        <w:t>Pieg</w:t>
      </w:r>
      <w:r>
        <w:rPr>
          <w:sz w:val="22"/>
          <w:szCs w:val="22"/>
        </w:rPr>
        <w:t>ādātājs neatbilstošo šķeldas partiju apmaina pret jaunu vienas dienas</w:t>
      </w:r>
      <w:r w:rsidRPr="00C7380F">
        <w:rPr>
          <w:sz w:val="22"/>
          <w:szCs w:val="22"/>
        </w:rPr>
        <w:t xml:space="preserve"> laikā no Pa</w:t>
      </w:r>
      <w:r>
        <w:rPr>
          <w:sz w:val="22"/>
          <w:szCs w:val="22"/>
        </w:rPr>
        <w:t>sūtītāja pretenzijas saņemšanas vai</w:t>
      </w:r>
      <w:r w:rsidRPr="00C7380F">
        <w:rPr>
          <w:sz w:val="22"/>
          <w:szCs w:val="22"/>
        </w:rPr>
        <w:t xml:space="preserve"> atlīdzina Pasūtītājam un trešajām personām nodarīt</w:t>
      </w:r>
      <w:r>
        <w:rPr>
          <w:sz w:val="22"/>
          <w:szCs w:val="22"/>
        </w:rPr>
        <w:t>os zaudējumus.</w:t>
      </w:r>
      <w:r w:rsidRPr="00C7380F">
        <w:rPr>
          <w:sz w:val="22"/>
          <w:szCs w:val="22"/>
        </w:rPr>
        <w:t xml:space="preserve"> </w:t>
      </w:r>
      <w:r>
        <w:rPr>
          <w:sz w:val="22"/>
          <w:szCs w:val="22"/>
        </w:rPr>
        <w:t>Piegādātājs atlīdzina Pasūtītājam izmaksas</w:t>
      </w:r>
      <w:r w:rsidRPr="00C7380F">
        <w:rPr>
          <w:sz w:val="22"/>
          <w:szCs w:val="22"/>
        </w:rPr>
        <w:t xml:space="preserve"> šķeldas katla apturēšanas </w:t>
      </w:r>
      <w:r>
        <w:rPr>
          <w:sz w:val="22"/>
          <w:szCs w:val="22"/>
        </w:rPr>
        <w:t>dēļ</w:t>
      </w:r>
      <w:r w:rsidRPr="00C7380F">
        <w:rPr>
          <w:sz w:val="22"/>
          <w:szCs w:val="22"/>
        </w:rPr>
        <w:t xml:space="preserve"> un </w:t>
      </w:r>
      <w:r>
        <w:rPr>
          <w:sz w:val="22"/>
          <w:szCs w:val="22"/>
        </w:rPr>
        <w:t xml:space="preserve">papildus </w:t>
      </w:r>
      <w:r w:rsidRPr="00C7380F">
        <w:rPr>
          <w:sz w:val="22"/>
          <w:szCs w:val="22"/>
        </w:rPr>
        <w:t>siltumenerģij</w:t>
      </w:r>
      <w:r>
        <w:rPr>
          <w:sz w:val="22"/>
          <w:szCs w:val="22"/>
        </w:rPr>
        <w:t>as ražošanas izmaksas gāzes katlos</w:t>
      </w:r>
      <w:r w:rsidRPr="00C7380F">
        <w:rPr>
          <w:sz w:val="22"/>
          <w:szCs w:val="22"/>
        </w:rPr>
        <w:t xml:space="preserve">, kā arī par saviem līdzekļiem izved no </w:t>
      </w:r>
      <w:r>
        <w:rPr>
          <w:sz w:val="22"/>
          <w:szCs w:val="22"/>
        </w:rPr>
        <w:t>katlumājas</w:t>
      </w:r>
      <w:r w:rsidRPr="00C7380F">
        <w:rPr>
          <w:sz w:val="22"/>
          <w:szCs w:val="22"/>
        </w:rPr>
        <w:t xml:space="preserve"> atlikušo </w:t>
      </w:r>
      <w:r>
        <w:rPr>
          <w:sz w:val="22"/>
          <w:szCs w:val="22"/>
        </w:rPr>
        <w:t xml:space="preserve">prasībām </w:t>
      </w:r>
      <w:r w:rsidRPr="00C7380F">
        <w:rPr>
          <w:sz w:val="22"/>
          <w:szCs w:val="22"/>
        </w:rPr>
        <w:t xml:space="preserve">neatbilstošo </w:t>
      </w:r>
      <w:r>
        <w:rPr>
          <w:sz w:val="22"/>
          <w:szCs w:val="22"/>
        </w:rPr>
        <w:t>Šķeldu</w:t>
      </w:r>
      <w:r w:rsidRPr="00C7380F">
        <w:rPr>
          <w:sz w:val="22"/>
          <w:szCs w:val="22"/>
        </w:rPr>
        <w:t xml:space="preserve">. Ja Pasūtītājs ir izvirzījis citas ar Līguma izpildi saistītas </w:t>
      </w:r>
      <w:r w:rsidRPr="00C7380F">
        <w:rPr>
          <w:sz w:val="22"/>
          <w:szCs w:val="22"/>
        </w:rPr>
        <w:lastRenderedPageBreak/>
        <w:t>pretenzijas, Piegādātājs novērš konstatētos trūkumus vai piedāvā Pasūtītājam konkrētus risinājumus un sniedz rakstisku motivētu atbildi uz pretenziju ne vēlāk kā 3 (trīs) darba dienu laikā.</w:t>
      </w:r>
    </w:p>
    <w:p w14:paraId="364D3B6E" w14:textId="77777777" w:rsidR="00E11A1D" w:rsidRDefault="00E11A1D" w:rsidP="00E11A1D">
      <w:pPr>
        <w:tabs>
          <w:tab w:val="left" w:pos="3240"/>
        </w:tabs>
        <w:rPr>
          <w:sz w:val="22"/>
          <w:szCs w:val="22"/>
        </w:rPr>
      </w:pPr>
    </w:p>
    <w:p w14:paraId="364D3B6F" w14:textId="77777777" w:rsidR="00E11A1D" w:rsidRPr="00C7380F" w:rsidRDefault="00E11A1D" w:rsidP="00E11A1D">
      <w:pPr>
        <w:widowControl/>
        <w:numPr>
          <w:ilvl w:val="0"/>
          <w:numId w:val="31"/>
        </w:numPr>
        <w:tabs>
          <w:tab w:val="left" w:pos="3240"/>
        </w:tabs>
        <w:suppressAutoHyphens w:val="0"/>
        <w:ind w:firstLine="2039"/>
        <w:rPr>
          <w:b/>
          <w:sz w:val="22"/>
          <w:szCs w:val="22"/>
        </w:rPr>
      </w:pPr>
      <w:r w:rsidRPr="00C7380F">
        <w:rPr>
          <w:b/>
          <w:sz w:val="22"/>
          <w:szCs w:val="22"/>
        </w:rPr>
        <w:t>Atbildība par Līguma izpildi</w:t>
      </w:r>
    </w:p>
    <w:p w14:paraId="364D3B70" w14:textId="77777777" w:rsidR="00E11A1D" w:rsidRPr="00C7380F" w:rsidRDefault="00E11A1D" w:rsidP="00E11A1D">
      <w:pPr>
        <w:tabs>
          <w:tab w:val="left" w:pos="3240"/>
        </w:tabs>
        <w:ind w:left="360" w:hanging="360"/>
        <w:jc w:val="center"/>
        <w:rPr>
          <w:b/>
          <w:sz w:val="22"/>
          <w:szCs w:val="22"/>
        </w:rPr>
      </w:pPr>
    </w:p>
    <w:p w14:paraId="364D3B71" w14:textId="77777777" w:rsidR="00E11A1D" w:rsidRDefault="00E11A1D" w:rsidP="00E11A1D">
      <w:pPr>
        <w:widowControl/>
        <w:numPr>
          <w:ilvl w:val="1"/>
          <w:numId w:val="31"/>
        </w:numPr>
        <w:spacing w:after="120"/>
        <w:ind w:left="567" w:hanging="567"/>
        <w:jc w:val="both"/>
        <w:rPr>
          <w:sz w:val="22"/>
          <w:szCs w:val="22"/>
        </w:rPr>
      </w:pPr>
      <w:r>
        <w:rPr>
          <w:sz w:val="22"/>
          <w:szCs w:val="22"/>
        </w:rPr>
        <w:t>P</w:t>
      </w:r>
      <w:r w:rsidRPr="00C7380F">
        <w:rPr>
          <w:sz w:val="22"/>
          <w:szCs w:val="22"/>
        </w:rPr>
        <w:t xml:space="preserve">uses ir atbildīgas par Līgumā noteikto saistību pienācīgu un pilnīgu izpildi, un atlīdzina saistību neizpildes vai nepienācīgas izpildes gadījumā otrai Pusei nodarītos zaudējumus Latvijas Republikas normatīvajos aktos un šajā Līgumā noteiktajā kārtībā un apmērā. </w:t>
      </w:r>
    </w:p>
    <w:p w14:paraId="364D3B72" w14:textId="77777777" w:rsidR="00E11A1D" w:rsidRPr="008B1383" w:rsidRDefault="00E11A1D" w:rsidP="00E11A1D">
      <w:pPr>
        <w:widowControl/>
        <w:numPr>
          <w:ilvl w:val="1"/>
          <w:numId w:val="31"/>
        </w:numPr>
        <w:suppressAutoHyphens w:val="0"/>
        <w:ind w:left="567" w:hanging="567"/>
        <w:jc w:val="both"/>
        <w:rPr>
          <w:sz w:val="22"/>
          <w:szCs w:val="22"/>
        </w:rPr>
      </w:pPr>
      <w:r w:rsidRPr="008B1383">
        <w:rPr>
          <w:sz w:val="22"/>
          <w:szCs w:val="22"/>
        </w:rPr>
        <w:t xml:space="preserve">Piegādātājs 10 (desmit) darba dienu laikā pēc Līguma noslēgšanas iesniedz Pasūtītājam civiltiesiskās atbildības apdrošināšanas polisi ar atbildības limitu ne mazāku par 250 000,00 (divi simti piecdesmit tūkstoši euro) un apdrošināšanas prēmijas samaksu apliecinošus dokumentus. Ja Piegādātājam ir noslēgta, spēkā esoša civiltiesiskās atbildības apdrošināšanas polise, kas atbilst iepriekš minētajām prasībām, Piegādātājs iesniedz Pasūtītājam apliecinātu polises kopiju un apdrošināšanas prēmijas samaksu apliecinošu dokumentu. Piegādātājam jānodrošina, ka Pasūtītājs apdrošināšanas noteikumu izpratnē ir trešā persona, kā arī, iestājoties apdrošinātajam riskam, Pasūtītājs ir apdrošināšanas atlīdzības saņēmējs. Piegādātājs nodrošina šajā punktā norādītās apdrošināšanas polises spēkā esamību visu Līguma izpildes laiku. </w:t>
      </w:r>
    </w:p>
    <w:p w14:paraId="364D3B73" w14:textId="77777777" w:rsidR="00E11A1D" w:rsidRPr="008B1383" w:rsidRDefault="00E11A1D" w:rsidP="00E11A1D">
      <w:pPr>
        <w:ind w:left="567" w:firstLine="567"/>
        <w:jc w:val="both"/>
        <w:rPr>
          <w:sz w:val="22"/>
          <w:szCs w:val="22"/>
        </w:rPr>
      </w:pPr>
      <w:r w:rsidRPr="008B1383">
        <w:rPr>
          <w:sz w:val="22"/>
          <w:szCs w:val="22"/>
        </w:rPr>
        <w:t>Piegādātājs iesniedz Pasūtītājam jaunu apdrošināšanas polisi un apdrošināšanas prēmijas samaksu apliecinošus dokumentus, ja apdrošināšanas polises darbības periods beidzas pirms Līguma izpildes, ne vēlāk kā 30 (trīsdesmit) kalendārās dienas pirms iepriekšējās apdrošināšanas polises darbības termiņa beigām.</w:t>
      </w:r>
    </w:p>
    <w:p w14:paraId="364D3B74" w14:textId="77777777" w:rsidR="00E11A1D" w:rsidRDefault="00E11A1D" w:rsidP="00E11A1D">
      <w:pPr>
        <w:widowControl/>
        <w:numPr>
          <w:ilvl w:val="1"/>
          <w:numId w:val="31"/>
        </w:numPr>
        <w:spacing w:after="120"/>
        <w:ind w:left="567" w:hanging="567"/>
        <w:jc w:val="both"/>
        <w:rPr>
          <w:sz w:val="22"/>
          <w:szCs w:val="22"/>
        </w:rPr>
      </w:pPr>
      <w:r w:rsidRPr="000865F1">
        <w:rPr>
          <w:sz w:val="22"/>
          <w:szCs w:val="22"/>
        </w:rPr>
        <w:t>Ja Pasūtītājam saskaņā ar Līguma noteikumiem pienākas kādi maksājumi no Piegādātāja, Pasūtītājs ir tiesīgs, paziņojot par to rakstveidā Piegādātājam, ieturēt Pasūtītājam pienākošās summas no Piegādātājam izmaksājamām summām</w:t>
      </w:r>
      <w:r>
        <w:rPr>
          <w:sz w:val="22"/>
          <w:szCs w:val="22"/>
        </w:rPr>
        <w:t>;</w:t>
      </w:r>
    </w:p>
    <w:p w14:paraId="364D3B75" w14:textId="77777777" w:rsidR="00E11A1D" w:rsidRPr="000865F1" w:rsidRDefault="00E11A1D" w:rsidP="00E11A1D">
      <w:pPr>
        <w:widowControl/>
        <w:numPr>
          <w:ilvl w:val="1"/>
          <w:numId w:val="31"/>
        </w:numPr>
        <w:spacing w:after="120"/>
        <w:ind w:left="567" w:hanging="567"/>
        <w:jc w:val="both"/>
        <w:rPr>
          <w:sz w:val="22"/>
          <w:szCs w:val="22"/>
        </w:rPr>
      </w:pPr>
      <w:r w:rsidRPr="000865F1">
        <w:rPr>
          <w:sz w:val="22"/>
          <w:szCs w:val="22"/>
        </w:rPr>
        <w:t>Piegādātājam var tikt aprēķināts līgumsods EUR 200,00 (divi simti euro) apmērā par katru gadījumu, ja tiek konstatēti šādi Līguma saistību pārkāpumi:</w:t>
      </w:r>
    </w:p>
    <w:p w14:paraId="364D3B76" w14:textId="77777777" w:rsidR="00E11A1D" w:rsidRPr="00C7380F" w:rsidRDefault="00E11A1D" w:rsidP="00E11A1D">
      <w:pPr>
        <w:widowControl/>
        <w:numPr>
          <w:ilvl w:val="2"/>
          <w:numId w:val="31"/>
        </w:numPr>
        <w:ind w:left="1418" w:hanging="578"/>
        <w:jc w:val="both"/>
        <w:rPr>
          <w:sz w:val="22"/>
          <w:szCs w:val="22"/>
        </w:rPr>
      </w:pPr>
      <w:r>
        <w:rPr>
          <w:sz w:val="22"/>
          <w:szCs w:val="22"/>
        </w:rPr>
        <w:t>Šķelda tiek izkrauta</w:t>
      </w:r>
      <w:r w:rsidRPr="00C7380F">
        <w:rPr>
          <w:sz w:val="22"/>
          <w:szCs w:val="22"/>
        </w:rPr>
        <w:t xml:space="preserve"> </w:t>
      </w:r>
      <w:r>
        <w:rPr>
          <w:sz w:val="22"/>
          <w:szCs w:val="22"/>
        </w:rPr>
        <w:t>tai neparedzētā vietā</w:t>
      </w:r>
      <w:r w:rsidRPr="00C7380F">
        <w:rPr>
          <w:sz w:val="22"/>
          <w:szCs w:val="22"/>
        </w:rPr>
        <w:t>;</w:t>
      </w:r>
    </w:p>
    <w:p w14:paraId="364D3B77" w14:textId="77777777" w:rsidR="00E11A1D" w:rsidRPr="00C7380F" w:rsidRDefault="00E11A1D" w:rsidP="00E11A1D">
      <w:pPr>
        <w:widowControl/>
        <w:numPr>
          <w:ilvl w:val="2"/>
          <w:numId w:val="31"/>
        </w:numPr>
        <w:ind w:left="1463" w:hanging="624"/>
        <w:contextualSpacing/>
        <w:jc w:val="both"/>
        <w:rPr>
          <w:sz w:val="22"/>
          <w:szCs w:val="22"/>
        </w:rPr>
      </w:pPr>
      <w:r>
        <w:rPr>
          <w:sz w:val="22"/>
          <w:szCs w:val="22"/>
        </w:rPr>
        <w:t>Šķelda tiek izkrauta</w:t>
      </w:r>
      <w:r w:rsidRPr="00C7380F">
        <w:rPr>
          <w:sz w:val="22"/>
          <w:szCs w:val="22"/>
        </w:rPr>
        <w:t xml:space="preserve"> </w:t>
      </w:r>
      <w:r>
        <w:rPr>
          <w:sz w:val="22"/>
          <w:szCs w:val="22"/>
        </w:rPr>
        <w:t>lielākā apjomā nekā ir paredzēts kustīgās grīdas noliktavā</w:t>
      </w:r>
      <w:r w:rsidRPr="00C7380F">
        <w:rPr>
          <w:sz w:val="22"/>
          <w:szCs w:val="22"/>
        </w:rPr>
        <w:t>;</w:t>
      </w:r>
    </w:p>
    <w:p w14:paraId="364D3B78" w14:textId="77777777" w:rsidR="00E11A1D" w:rsidRDefault="00E11A1D" w:rsidP="00E11A1D">
      <w:pPr>
        <w:widowControl/>
        <w:numPr>
          <w:ilvl w:val="2"/>
          <w:numId w:val="31"/>
        </w:numPr>
        <w:spacing w:after="120"/>
        <w:ind w:left="1463" w:hanging="624"/>
        <w:contextualSpacing/>
        <w:jc w:val="both"/>
        <w:rPr>
          <w:sz w:val="22"/>
          <w:szCs w:val="22"/>
        </w:rPr>
      </w:pPr>
      <w:r w:rsidRPr="00C7380F">
        <w:rPr>
          <w:sz w:val="22"/>
          <w:szCs w:val="22"/>
        </w:rPr>
        <w:t>Netiek veikta</w:t>
      </w:r>
      <w:r>
        <w:rPr>
          <w:sz w:val="22"/>
          <w:szCs w:val="22"/>
        </w:rPr>
        <w:t xml:space="preserve"> savlaicīga</w:t>
      </w:r>
      <w:r w:rsidRPr="00C7380F">
        <w:rPr>
          <w:sz w:val="22"/>
          <w:szCs w:val="22"/>
        </w:rPr>
        <w:t xml:space="preserve"> pelnu </w:t>
      </w:r>
      <w:r>
        <w:rPr>
          <w:sz w:val="22"/>
          <w:szCs w:val="22"/>
        </w:rPr>
        <w:t>konteineru</w:t>
      </w:r>
      <w:r w:rsidRPr="00C7380F">
        <w:rPr>
          <w:sz w:val="22"/>
          <w:szCs w:val="22"/>
        </w:rPr>
        <w:t xml:space="preserve"> izvešana.</w:t>
      </w:r>
      <w:r w:rsidRPr="0061387F">
        <w:rPr>
          <w:sz w:val="22"/>
          <w:szCs w:val="22"/>
        </w:rPr>
        <w:t xml:space="preserve"> </w:t>
      </w:r>
    </w:p>
    <w:p w14:paraId="364D3B79" w14:textId="77777777" w:rsidR="00E11A1D" w:rsidRPr="0061387F" w:rsidRDefault="00E11A1D" w:rsidP="00E11A1D">
      <w:pPr>
        <w:widowControl/>
        <w:numPr>
          <w:ilvl w:val="2"/>
          <w:numId w:val="31"/>
        </w:numPr>
        <w:spacing w:after="120"/>
        <w:ind w:left="1463" w:hanging="624"/>
        <w:contextualSpacing/>
        <w:jc w:val="both"/>
        <w:rPr>
          <w:sz w:val="22"/>
          <w:szCs w:val="22"/>
        </w:rPr>
      </w:pPr>
      <w:r w:rsidRPr="00C7380F">
        <w:rPr>
          <w:sz w:val="22"/>
          <w:szCs w:val="22"/>
        </w:rPr>
        <w:t xml:space="preserve">Netiek </w:t>
      </w:r>
      <w:r>
        <w:rPr>
          <w:sz w:val="22"/>
          <w:szCs w:val="22"/>
        </w:rPr>
        <w:t xml:space="preserve">savākti izbirušie pelni </w:t>
      </w:r>
      <w:r w:rsidRPr="00C7380F">
        <w:rPr>
          <w:sz w:val="22"/>
          <w:szCs w:val="22"/>
        </w:rPr>
        <w:t xml:space="preserve">pelnu </w:t>
      </w:r>
      <w:r>
        <w:rPr>
          <w:sz w:val="22"/>
          <w:szCs w:val="22"/>
        </w:rPr>
        <w:t>konteineru</w:t>
      </w:r>
      <w:r w:rsidRPr="00C7380F">
        <w:rPr>
          <w:sz w:val="22"/>
          <w:szCs w:val="22"/>
        </w:rPr>
        <w:t xml:space="preserve"> </w:t>
      </w:r>
      <w:r>
        <w:rPr>
          <w:sz w:val="22"/>
          <w:szCs w:val="22"/>
        </w:rPr>
        <w:t>teritorijā vai izbirusi šķelda uz asfaltētā laukuma katlumājas teritorijā.</w:t>
      </w:r>
    </w:p>
    <w:p w14:paraId="364D3B7A" w14:textId="77777777" w:rsidR="00E11A1D" w:rsidRPr="00C7380F" w:rsidRDefault="00E11A1D" w:rsidP="00E11A1D">
      <w:pPr>
        <w:widowControl/>
        <w:numPr>
          <w:ilvl w:val="1"/>
          <w:numId w:val="31"/>
        </w:numPr>
        <w:spacing w:after="120"/>
        <w:ind w:left="567" w:hanging="567"/>
        <w:jc w:val="both"/>
        <w:rPr>
          <w:sz w:val="22"/>
          <w:szCs w:val="22"/>
        </w:rPr>
      </w:pPr>
      <w:r w:rsidRPr="00C7380F">
        <w:rPr>
          <w:sz w:val="22"/>
          <w:szCs w:val="22"/>
        </w:rPr>
        <w:t>Ja kāda no Pusēm nokavē Līgumā paredzētos maksājumu termiņu, tā maksā otra</w:t>
      </w:r>
      <w:r>
        <w:rPr>
          <w:sz w:val="22"/>
          <w:szCs w:val="22"/>
        </w:rPr>
        <w:t>i Pusei nokavējuma procentus 0,1</w:t>
      </w:r>
      <w:r w:rsidRPr="00C7380F">
        <w:rPr>
          <w:sz w:val="22"/>
          <w:szCs w:val="22"/>
        </w:rPr>
        <w:t>% (</w:t>
      </w:r>
      <w:r>
        <w:rPr>
          <w:sz w:val="22"/>
          <w:szCs w:val="22"/>
        </w:rPr>
        <w:t xml:space="preserve">desmitdaļa </w:t>
      </w:r>
      <w:r w:rsidRPr="00C7380F">
        <w:rPr>
          <w:sz w:val="22"/>
          <w:szCs w:val="22"/>
        </w:rPr>
        <w:t>procenta) ap</w:t>
      </w:r>
      <w:r>
        <w:rPr>
          <w:sz w:val="22"/>
          <w:szCs w:val="22"/>
        </w:rPr>
        <w:t xml:space="preserve">mērā no nesamaksātās neapmaksāto rēķinu </w:t>
      </w:r>
      <w:r w:rsidRPr="00C7380F">
        <w:rPr>
          <w:sz w:val="22"/>
          <w:szCs w:val="22"/>
        </w:rPr>
        <w:t>summas  par katru nokavējuma dienu, bet ne vairāk kā 10% (desmit procenti) no pamatparāda summas.</w:t>
      </w:r>
    </w:p>
    <w:p w14:paraId="364D3B7B" w14:textId="77777777" w:rsidR="00E11A1D" w:rsidRPr="00FD4E88" w:rsidRDefault="00E11A1D" w:rsidP="00E11A1D">
      <w:pPr>
        <w:widowControl/>
        <w:numPr>
          <w:ilvl w:val="1"/>
          <w:numId w:val="31"/>
        </w:numPr>
        <w:suppressAutoHyphens w:val="0"/>
        <w:ind w:left="567" w:hanging="567"/>
        <w:jc w:val="both"/>
        <w:rPr>
          <w:sz w:val="22"/>
          <w:szCs w:val="22"/>
        </w:rPr>
      </w:pPr>
      <w:r w:rsidRPr="00C7380F">
        <w:rPr>
          <w:sz w:val="22"/>
          <w:szCs w:val="22"/>
        </w:rPr>
        <w:t>Līgumsoda samaksa neatbrīvo Puses no pārējo Līguma saistību pienācīgas izpildes, kā arī nav uzskatāma par zaudējumu atlīdzību.</w:t>
      </w:r>
    </w:p>
    <w:p w14:paraId="364D3B7C" w14:textId="77777777" w:rsidR="00E11A1D" w:rsidRPr="00C7380F" w:rsidRDefault="00E11A1D" w:rsidP="00E11A1D">
      <w:pPr>
        <w:ind w:left="360" w:hanging="360"/>
        <w:jc w:val="both"/>
        <w:rPr>
          <w:sz w:val="22"/>
          <w:szCs w:val="22"/>
        </w:rPr>
      </w:pPr>
    </w:p>
    <w:p w14:paraId="364D3B7D" w14:textId="77777777" w:rsidR="00E11A1D" w:rsidRPr="00C7380F" w:rsidRDefault="00E11A1D" w:rsidP="00E11A1D">
      <w:pPr>
        <w:widowControl/>
        <w:numPr>
          <w:ilvl w:val="0"/>
          <w:numId w:val="31"/>
        </w:numPr>
        <w:suppressAutoHyphens w:val="0"/>
        <w:jc w:val="center"/>
        <w:rPr>
          <w:b/>
          <w:sz w:val="22"/>
          <w:szCs w:val="22"/>
        </w:rPr>
      </w:pPr>
      <w:r w:rsidRPr="00C7380F">
        <w:rPr>
          <w:b/>
          <w:sz w:val="22"/>
          <w:szCs w:val="22"/>
        </w:rPr>
        <w:t>Pušu pilnvarotās personas</w:t>
      </w:r>
    </w:p>
    <w:p w14:paraId="364D3B7E" w14:textId="77777777" w:rsidR="00E11A1D" w:rsidRPr="00C7380F" w:rsidRDefault="00E11A1D" w:rsidP="00E11A1D">
      <w:pPr>
        <w:ind w:left="360" w:hanging="360"/>
        <w:jc w:val="center"/>
        <w:rPr>
          <w:b/>
          <w:sz w:val="22"/>
          <w:szCs w:val="22"/>
        </w:rPr>
      </w:pPr>
    </w:p>
    <w:p w14:paraId="364D3B7F" w14:textId="77777777" w:rsidR="00E11A1D" w:rsidRPr="00C7380F" w:rsidRDefault="00E11A1D" w:rsidP="00E11A1D">
      <w:pPr>
        <w:widowControl/>
        <w:numPr>
          <w:ilvl w:val="1"/>
          <w:numId w:val="31"/>
        </w:numPr>
        <w:suppressAutoHyphens w:val="0"/>
        <w:ind w:left="567" w:hanging="567"/>
        <w:rPr>
          <w:sz w:val="22"/>
          <w:szCs w:val="22"/>
        </w:rPr>
      </w:pPr>
      <w:r w:rsidRPr="00C7380F">
        <w:rPr>
          <w:sz w:val="22"/>
          <w:szCs w:val="22"/>
        </w:rPr>
        <w:t>Puses vienojas, ka ar Līguma izpildi saistītos jautājumus risinās šādas Pušu pilnvarotās personas:</w:t>
      </w:r>
    </w:p>
    <w:p w14:paraId="364D3B80"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Pasūtītāja pilnvarotā persona: ____________________________________</w:t>
      </w:r>
      <w:r>
        <w:rPr>
          <w:sz w:val="22"/>
          <w:szCs w:val="22"/>
        </w:rPr>
        <w:t>___ (tālr.________</w:t>
      </w:r>
      <w:r w:rsidRPr="00C7380F">
        <w:rPr>
          <w:sz w:val="22"/>
          <w:szCs w:val="22"/>
        </w:rPr>
        <w:t>, e-pasts: _____________).</w:t>
      </w:r>
    </w:p>
    <w:p w14:paraId="364D3B81" w14:textId="77777777" w:rsidR="00E11A1D" w:rsidRPr="00C7380F" w:rsidRDefault="00E11A1D" w:rsidP="00E11A1D">
      <w:pPr>
        <w:widowControl/>
        <w:numPr>
          <w:ilvl w:val="2"/>
          <w:numId w:val="31"/>
        </w:numPr>
        <w:suppressAutoHyphens w:val="0"/>
        <w:ind w:left="1560"/>
        <w:rPr>
          <w:sz w:val="22"/>
          <w:szCs w:val="22"/>
        </w:rPr>
      </w:pPr>
      <w:r>
        <w:rPr>
          <w:sz w:val="22"/>
          <w:szCs w:val="22"/>
        </w:rPr>
        <w:t>Piegādātāja pilnvarotā</w:t>
      </w:r>
      <w:r w:rsidRPr="00C7380F">
        <w:rPr>
          <w:sz w:val="22"/>
          <w:szCs w:val="22"/>
        </w:rPr>
        <w:t xml:space="preserve"> persona: ____________________________</w:t>
      </w:r>
      <w:r>
        <w:rPr>
          <w:sz w:val="22"/>
          <w:szCs w:val="22"/>
        </w:rPr>
        <w:t xml:space="preserve"> (tālr.____________,</w:t>
      </w:r>
      <w:r w:rsidRPr="00C7380F">
        <w:rPr>
          <w:sz w:val="22"/>
          <w:szCs w:val="22"/>
        </w:rPr>
        <w:t>; e-pasts: _____________________).</w:t>
      </w:r>
    </w:p>
    <w:p w14:paraId="364D3B82" w14:textId="77777777" w:rsidR="00E11A1D" w:rsidRPr="00C7380F" w:rsidRDefault="00E11A1D" w:rsidP="00E11A1D">
      <w:pPr>
        <w:widowControl/>
        <w:numPr>
          <w:ilvl w:val="1"/>
          <w:numId w:val="31"/>
        </w:numPr>
        <w:suppressAutoHyphens w:val="0"/>
        <w:ind w:left="3286" w:hanging="3286"/>
        <w:jc w:val="both"/>
        <w:rPr>
          <w:sz w:val="22"/>
          <w:szCs w:val="22"/>
        </w:rPr>
      </w:pPr>
      <w:r w:rsidRPr="00C7380F">
        <w:rPr>
          <w:sz w:val="22"/>
          <w:szCs w:val="22"/>
        </w:rPr>
        <w:t>Pilnvarotajām personām ir šādas tiesības:</w:t>
      </w:r>
    </w:p>
    <w:p w14:paraId="364D3B83"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Parakstīt ikmēneša aktus par skaitītāja rādījumiem;</w:t>
      </w:r>
    </w:p>
    <w:p w14:paraId="364D3B84"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parakstīt preču pavadzīmes,</w:t>
      </w:r>
    </w:p>
    <w:p w14:paraId="364D3B85"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 xml:space="preserve">veikt </w:t>
      </w:r>
      <w:r>
        <w:rPr>
          <w:sz w:val="22"/>
          <w:szCs w:val="22"/>
        </w:rPr>
        <w:t>Šķeldas</w:t>
      </w:r>
      <w:r w:rsidRPr="00C7380F">
        <w:rPr>
          <w:sz w:val="22"/>
          <w:szCs w:val="22"/>
        </w:rPr>
        <w:t xml:space="preserve"> atlikumu saskaņošanu/ inventarizāciju </w:t>
      </w:r>
      <w:r>
        <w:rPr>
          <w:sz w:val="22"/>
          <w:szCs w:val="22"/>
        </w:rPr>
        <w:t>šķeldas kustīgo grīdu noliktavā</w:t>
      </w:r>
      <w:r w:rsidRPr="00C7380F">
        <w:rPr>
          <w:sz w:val="22"/>
          <w:szCs w:val="22"/>
        </w:rPr>
        <w:t>;</w:t>
      </w:r>
    </w:p>
    <w:p w14:paraId="364D3B86"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 xml:space="preserve">pieteikt un saskaņot </w:t>
      </w:r>
      <w:r>
        <w:rPr>
          <w:sz w:val="22"/>
          <w:szCs w:val="22"/>
        </w:rPr>
        <w:t>Šķeldas</w:t>
      </w:r>
      <w:r w:rsidRPr="00C7380F">
        <w:rPr>
          <w:sz w:val="22"/>
          <w:szCs w:val="22"/>
        </w:rPr>
        <w:t xml:space="preserve"> piegādes laiku, vienā </w:t>
      </w:r>
      <w:r>
        <w:rPr>
          <w:sz w:val="22"/>
          <w:szCs w:val="22"/>
        </w:rPr>
        <w:t>piegādes</w:t>
      </w:r>
      <w:r w:rsidRPr="00C7380F">
        <w:rPr>
          <w:sz w:val="22"/>
          <w:szCs w:val="22"/>
        </w:rPr>
        <w:t xml:space="preserve"> reizē piegādājamo </w:t>
      </w:r>
      <w:r>
        <w:rPr>
          <w:sz w:val="22"/>
          <w:szCs w:val="22"/>
        </w:rPr>
        <w:t>Šķeldas</w:t>
      </w:r>
      <w:r w:rsidRPr="00C7380F">
        <w:rPr>
          <w:sz w:val="22"/>
          <w:szCs w:val="22"/>
        </w:rPr>
        <w:t xml:space="preserve"> apjomu,</w:t>
      </w:r>
    </w:p>
    <w:p w14:paraId="364D3B87"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pieteikt pretenzijas par Līguma saistību pienācīgu neizpildi,</w:t>
      </w:r>
    </w:p>
    <w:p w14:paraId="364D3B88"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risināt jautājumus, kas saistīti ar nekvalitatīv</w:t>
      </w:r>
      <w:r>
        <w:rPr>
          <w:sz w:val="22"/>
          <w:szCs w:val="22"/>
        </w:rPr>
        <w:t>as</w:t>
      </w:r>
      <w:r w:rsidRPr="00C7380F">
        <w:rPr>
          <w:sz w:val="22"/>
          <w:szCs w:val="22"/>
        </w:rPr>
        <w:t xml:space="preserve"> vai </w:t>
      </w:r>
      <w:r>
        <w:rPr>
          <w:sz w:val="22"/>
          <w:szCs w:val="22"/>
        </w:rPr>
        <w:t>neatbilstošas Šķeldas partijas piegādi</w:t>
      </w:r>
      <w:r w:rsidRPr="00C7380F">
        <w:rPr>
          <w:sz w:val="22"/>
          <w:szCs w:val="22"/>
        </w:rPr>
        <w:t xml:space="preserve">, tai skaitā </w:t>
      </w:r>
      <w:r>
        <w:rPr>
          <w:sz w:val="22"/>
          <w:szCs w:val="22"/>
        </w:rPr>
        <w:t>tās</w:t>
      </w:r>
      <w:r w:rsidRPr="00C7380F">
        <w:rPr>
          <w:sz w:val="22"/>
          <w:szCs w:val="22"/>
        </w:rPr>
        <w:t xml:space="preserve"> </w:t>
      </w:r>
      <w:r>
        <w:rPr>
          <w:sz w:val="22"/>
          <w:szCs w:val="22"/>
        </w:rPr>
        <w:t xml:space="preserve">aizvietošanu ar </w:t>
      </w:r>
      <w:r w:rsidRPr="00C7380F">
        <w:rPr>
          <w:sz w:val="22"/>
          <w:szCs w:val="22"/>
        </w:rPr>
        <w:t xml:space="preserve">atbilstošas kvalitātes </w:t>
      </w:r>
      <w:r>
        <w:rPr>
          <w:sz w:val="22"/>
          <w:szCs w:val="22"/>
        </w:rPr>
        <w:t>Šķeldu</w:t>
      </w:r>
      <w:r w:rsidRPr="00C7380F">
        <w:rPr>
          <w:sz w:val="22"/>
          <w:szCs w:val="22"/>
        </w:rPr>
        <w:t>,</w:t>
      </w:r>
    </w:p>
    <w:p w14:paraId="364D3B89" w14:textId="77777777" w:rsidR="00E11A1D" w:rsidRPr="00C7380F" w:rsidRDefault="00E11A1D" w:rsidP="00E11A1D">
      <w:pPr>
        <w:widowControl/>
        <w:numPr>
          <w:ilvl w:val="2"/>
          <w:numId w:val="31"/>
        </w:numPr>
        <w:suppressAutoHyphens w:val="0"/>
        <w:ind w:left="1560"/>
        <w:jc w:val="both"/>
        <w:rPr>
          <w:sz w:val="22"/>
          <w:szCs w:val="22"/>
        </w:rPr>
      </w:pPr>
      <w:r w:rsidRPr="00C7380F">
        <w:rPr>
          <w:sz w:val="22"/>
          <w:szCs w:val="22"/>
        </w:rPr>
        <w:t>risināt citus organizatoriskus jautājumus, kas saistīti ar Līguma izpildi.</w:t>
      </w:r>
    </w:p>
    <w:p w14:paraId="364D3B8A" w14:textId="77777777" w:rsidR="00E11A1D" w:rsidRPr="00C7380F" w:rsidRDefault="00E11A1D" w:rsidP="00E11A1D">
      <w:pPr>
        <w:widowControl/>
        <w:numPr>
          <w:ilvl w:val="1"/>
          <w:numId w:val="31"/>
        </w:numPr>
        <w:suppressAutoHyphens w:val="0"/>
        <w:ind w:left="567" w:hanging="567"/>
        <w:jc w:val="both"/>
        <w:rPr>
          <w:sz w:val="22"/>
          <w:szCs w:val="22"/>
        </w:rPr>
      </w:pPr>
      <w:r w:rsidRPr="00C7380F">
        <w:rPr>
          <w:sz w:val="22"/>
          <w:szCs w:val="22"/>
        </w:rPr>
        <w:t>Pilnvarotajām personām nav tiesību veikt labojumus vai izdarīt grozījumus šajā Līgumā vai tā pielikumos.</w:t>
      </w:r>
    </w:p>
    <w:p w14:paraId="364D3B8B" w14:textId="77777777" w:rsidR="00E11A1D" w:rsidRDefault="00E11A1D" w:rsidP="00E11A1D">
      <w:pPr>
        <w:widowControl/>
        <w:numPr>
          <w:ilvl w:val="1"/>
          <w:numId w:val="31"/>
        </w:numPr>
        <w:suppressAutoHyphens w:val="0"/>
        <w:ind w:left="567" w:hanging="567"/>
        <w:jc w:val="both"/>
        <w:rPr>
          <w:sz w:val="22"/>
          <w:szCs w:val="22"/>
        </w:rPr>
      </w:pPr>
      <w:r w:rsidRPr="00C7380F">
        <w:rPr>
          <w:sz w:val="22"/>
          <w:szCs w:val="22"/>
        </w:rPr>
        <w:t>Pilnvarotās personas, veicot savstarpē</w:t>
      </w:r>
      <w:r>
        <w:rPr>
          <w:sz w:val="22"/>
          <w:szCs w:val="22"/>
        </w:rPr>
        <w:t>jo saraksti, izmanto šajā Līgumā minēto</w:t>
      </w:r>
      <w:r w:rsidRPr="00C7380F">
        <w:rPr>
          <w:sz w:val="22"/>
          <w:szCs w:val="22"/>
        </w:rPr>
        <w:t xml:space="preserve"> </w:t>
      </w:r>
      <w:r>
        <w:rPr>
          <w:sz w:val="22"/>
          <w:szCs w:val="22"/>
        </w:rPr>
        <w:t>kontaktinformāciju</w:t>
      </w:r>
      <w:r w:rsidRPr="00C7380F">
        <w:rPr>
          <w:sz w:val="22"/>
          <w:szCs w:val="22"/>
        </w:rPr>
        <w:t>.</w:t>
      </w:r>
    </w:p>
    <w:p w14:paraId="364D3B8C" w14:textId="77777777" w:rsidR="00E11A1D" w:rsidRPr="00C7380F" w:rsidRDefault="00E11A1D" w:rsidP="00E11A1D">
      <w:pPr>
        <w:ind w:left="567"/>
        <w:jc w:val="both"/>
        <w:rPr>
          <w:sz w:val="22"/>
          <w:szCs w:val="22"/>
        </w:rPr>
      </w:pPr>
    </w:p>
    <w:p w14:paraId="364D3B8D" w14:textId="77777777" w:rsidR="00E11A1D" w:rsidRPr="00C7380F" w:rsidRDefault="00E11A1D" w:rsidP="00E11A1D">
      <w:pPr>
        <w:ind w:left="360" w:hanging="360"/>
        <w:rPr>
          <w:sz w:val="22"/>
          <w:szCs w:val="22"/>
        </w:rPr>
      </w:pPr>
    </w:p>
    <w:p w14:paraId="364D3B8E" w14:textId="77777777" w:rsidR="00E11A1D" w:rsidRPr="00C7380F" w:rsidRDefault="00E11A1D" w:rsidP="00E11A1D">
      <w:pPr>
        <w:widowControl/>
        <w:numPr>
          <w:ilvl w:val="0"/>
          <w:numId w:val="31"/>
        </w:numPr>
        <w:suppressAutoHyphens w:val="0"/>
        <w:jc w:val="center"/>
        <w:rPr>
          <w:b/>
          <w:sz w:val="22"/>
          <w:szCs w:val="22"/>
        </w:rPr>
      </w:pPr>
      <w:r>
        <w:rPr>
          <w:b/>
          <w:sz w:val="22"/>
          <w:szCs w:val="22"/>
        </w:rPr>
        <w:t>Šķeldas piegādes pārtraukumi, n</w:t>
      </w:r>
      <w:r w:rsidRPr="00C7380F">
        <w:rPr>
          <w:b/>
          <w:sz w:val="22"/>
          <w:szCs w:val="22"/>
        </w:rPr>
        <w:t>epārvarama</w:t>
      </w:r>
      <w:r>
        <w:rPr>
          <w:b/>
          <w:sz w:val="22"/>
          <w:szCs w:val="22"/>
        </w:rPr>
        <w:t>s</w:t>
      </w:r>
      <w:r w:rsidRPr="00C7380F">
        <w:rPr>
          <w:b/>
          <w:sz w:val="22"/>
          <w:szCs w:val="22"/>
        </w:rPr>
        <w:t xml:space="preserve"> vara</w:t>
      </w:r>
      <w:r>
        <w:rPr>
          <w:b/>
          <w:sz w:val="22"/>
          <w:szCs w:val="22"/>
        </w:rPr>
        <w:t>s apstākļi.</w:t>
      </w:r>
    </w:p>
    <w:p w14:paraId="364D3B8F" w14:textId="77777777" w:rsidR="00E11A1D" w:rsidRPr="00C7380F" w:rsidRDefault="00E11A1D" w:rsidP="00E11A1D">
      <w:pPr>
        <w:rPr>
          <w:sz w:val="22"/>
          <w:szCs w:val="22"/>
        </w:rPr>
      </w:pPr>
    </w:p>
    <w:p w14:paraId="364D3B90" w14:textId="77777777" w:rsidR="00E11A1D" w:rsidRPr="008C0727" w:rsidRDefault="00E11A1D" w:rsidP="00E11A1D">
      <w:pPr>
        <w:widowControl/>
        <w:numPr>
          <w:ilvl w:val="1"/>
          <w:numId w:val="31"/>
        </w:numPr>
        <w:suppressAutoHyphens w:val="0"/>
        <w:ind w:left="567" w:hanging="567"/>
        <w:jc w:val="both"/>
        <w:rPr>
          <w:sz w:val="22"/>
          <w:szCs w:val="22"/>
        </w:rPr>
      </w:pPr>
      <w:r>
        <w:rPr>
          <w:sz w:val="22"/>
          <w:szCs w:val="22"/>
        </w:rPr>
        <w:t xml:space="preserve">Vienai no pusēm nekavējoties ir jāpaziņo otrai Pusei par pamatotiem šķēršļiem, kas radušies Piegādātājam vai Pasūtītājam saistībā ar Šķeldas piegādi vai pieņemšanu noliktavā, par novēršanas termiņiem, neatbrīvojot Puses no Līguma saistību izpildes pienākuma. </w:t>
      </w:r>
    </w:p>
    <w:p w14:paraId="364D3B91" w14:textId="77777777" w:rsidR="00E11A1D" w:rsidRPr="008C0727" w:rsidRDefault="00E11A1D" w:rsidP="00E11A1D">
      <w:pPr>
        <w:widowControl/>
        <w:numPr>
          <w:ilvl w:val="1"/>
          <w:numId w:val="31"/>
        </w:numPr>
        <w:suppressAutoHyphens w:val="0"/>
        <w:ind w:left="567" w:hanging="567"/>
        <w:jc w:val="both"/>
        <w:rPr>
          <w:sz w:val="22"/>
          <w:szCs w:val="22"/>
        </w:rPr>
      </w:pPr>
      <w:r>
        <w:rPr>
          <w:sz w:val="22"/>
          <w:szCs w:val="22"/>
        </w:rPr>
        <w:t>Puses savlaicīgi vienojas par plānotajiem Šķeldas piegādes pārtraukumiem.</w:t>
      </w:r>
    </w:p>
    <w:p w14:paraId="364D3B92" w14:textId="77777777" w:rsidR="00E11A1D" w:rsidRDefault="00E11A1D" w:rsidP="00E11A1D">
      <w:pPr>
        <w:widowControl/>
        <w:numPr>
          <w:ilvl w:val="1"/>
          <w:numId w:val="31"/>
        </w:numPr>
        <w:suppressAutoHyphens w:val="0"/>
        <w:ind w:left="567" w:hanging="567"/>
        <w:jc w:val="both"/>
        <w:rPr>
          <w:sz w:val="22"/>
          <w:szCs w:val="22"/>
        </w:rPr>
      </w:pPr>
      <w:r w:rsidRPr="00C7380F">
        <w:rPr>
          <w:sz w:val="22"/>
          <w:szCs w:val="22"/>
        </w:rPr>
        <w:t xml:space="preserve">Puses tiek atbrīvotas no atbildības par pilnīgu vai daļēju Līgumā paredzēto saistību neizpildi, ja šāda neizpilde ir </w:t>
      </w:r>
      <w:r>
        <w:rPr>
          <w:sz w:val="22"/>
          <w:szCs w:val="22"/>
        </w:rPr>
        <w:t>radusies vispāratzītu, no pusēm neatkarīgu ārkārtas apstākļu (</w:t>
      </w:r>
      <w:r w:rsidRPr="00C7380F">
        <w:rPr>
          <w:sz w:val="22"/>
          <w:szCs w:val="22"/>
        </w:rPr>
        <w:t>nepārvaramas varas</w:t>
      </w:r>
      <w:r>
        <w:rPr>
          <w:sz w:val="22"/>
          <w:szCs w:val="22"/>
        </w:rPr>
        <w:t xml:space="preserve"> apstākļi – </w:t>
      </w:r>
      <w:r w:rsidRPr="00C8248B">
        <w:rPr>
          <w:i/>
          <w:sz w:val="22"/>
          <w:szCs w:val="22"/>
        </w:rPr>
        <w:t>force majeure</w:t>
      </w:r>
      <w:r>
        <w:rPr>
          <w:sz w:val="22"/>
          <w:szCs w:val="22"/>
        </w:rPr>
        <w:t>)</w:t>
      </w:r>
      <w:r w:rsidRPr="00C7380F">
        <w:rPr>
          <w:sz w:val="22"/>
          <w:szCs w:val="22"/>
        </w:rPr>
        <w:t xml:space="preserve"> iestāšanās rezultātā </w:t>
      </w:r>
      <w:r>
        <w:rPr>
          <w:sz w:val="22"/>
          <w:szCs w:val="22"/>
        </w:rPr>
        <w:t>un kurus</w:t>
      </w:r>
      <w:r w:rsidRPr="00C7380F">
        <w:rPr>
          <w:sz w:val="22"/>
          <w:szCs w:val="22"/>
        </w:rPr>
        <w:t xml:space="preserve"> </w:t>
      </w:r>
      <w:r>
        <w:rPr>
          <w:sz w:val="22"/>
          <w:szCs w:val="22"/>
        </w:rPr>
        <w:t xml:space="preserve">no </w:t>
      </w:r>
      <w:r w:rsidRPr="00C7380F">
        <w:rPr>
          <w:sz w:val="22"/>
          <w:szCs w:val="22"/>
        </w:rPr>
        <w:t xml:space="preserve">Līguma parakstīšanas dienas </w:t>
      </w:r>
      <w:r>
        <w:rPr>
          <w:sz w:val="22"/>
          <w:szCs w:val="22"/>
        </w:rPr>
        <w:t>nevarēja</w:t>
      </w:r>
      <w:r w:rsidRPr="00C7380F">
        <w:rPr>
          <w:sz w:val="22"/>
          <w:szCs w:val="22"/>
        </w:rPr>
        <w:t xml:space="preserve"> ne paredzēt, ne novērst. Šāda nepārvaramā vara ietver sevī notikumus, kuri ir ārpus Pušu kontroles un atbildības (dabas katastrofas, ūdens plūdi, uguns nelaime, zemestrīce un citas stihiskas nelaimes, kā arī karš un karadarbība, streiki un citi ārkārtas apstākļi, kas neiekļaujas Pušu iespējamās kontroles robežās).</w:t>
      </w:r>
    </w:p>
    <w:p w14:paraId="364D3B93" w14:textId="77777777" w:rsidR="00E11A1D" w:rsidRPr="008C0727" w:rsidRDefault="00E11A1D" w:rsidP="00E11A1D">
      <w:pPr>
        <w:widowControl/>
        <w:numPr>
          <w:ilvl w:val="1"/>
          <w:numId w:val="31"/>
        </w:numPr>
        <w:suppressAutoHyphens w:val="0"/>
        <w:ind w:left="567" w:hanging="567"/>
        <w:jc w:val="both"/>
        <w:rPr>
          <w:sz w:val="22"/>
          <w:szCs w:val="22"/>
        </w:rPr>
      </w:pPr>
      <w:r>
        <w:rPr>
          <w:sz w:val="22"/>
          <w:szCs w:val="22"/>
        </w:rPr>
        <w:t xml:space="preserve">Par </w:t>
      </w:r>
      <w:r w:rsidRPr="00C8248B">
        <w:rPr>
          <w:i/>
          <w:sz w:val="22"/>
          <w:szCs w:val="22"/>
        </w:rPr>
        <w:t>force majeure</w:t>
      </w:r>
      <w:r>
        <w:rPr>
          <w:i/>
          <w:sz w:val="22"/>
          <w:szCs w:val="22"/>
        </w:rPr>
        <w:t xml:space="preserve"> </w:t>
      </w:r>
      <w:r>
        <w:rPr>
          <w:sz w:val="22"/>
          <w:szCs w:val="22"/>
        </w:rPr>
        <w:t>apstākļiem netiek uzskatīti ārgaisa temperatūra, nokrišņi, ceļa seguma stāvoklis vai arī šķeldas izejvielu piegādātāju vai sadarbības partneru savlaicīga saistību izpilde.</w:t>
      </w:r>
    </w:p>
    <w:p w14:paraId="364D3B94" w14:textId="77777777" w:rsidR="00E11A1D" w:rsidRPr="00C7380F" w:rsidRDefault="00E11A1D" w:rsidP="00E11A1D">
      <w:pPr>
        <w:widowControl/>
        <w:numPr>
          <w:ilvl w:val="1"/>
          <w:numId w:val="31"/>
        </w:numPr>
        <w:suppressAutoHyphens w:val="0"/>
        <w:ind w:left="567" w:hanging="567"/>
        <w:jc w:val="both"/>
        <w:rPr>
          <w:sz w:val="22"/>
          <w:szCs w:val="22"/>
        </w:rPr>
      </w:pPr>
      <w:r w:rsidRPr="00C7380F">
        <w:rPr>
          <w:sz w:val="22"/>
          <w:szCs w:val="22"/>
        </w:rPr>
        <w:t xml:space="preserve">Ja </w:t>
      </w:r>
      <w:r w:rsidRPr="00C8248B">
        <w:rPr>
          <w:i/>
          <w:sz w:val="22"/>
          <w:szCs w:val="22"/>
        </w:rPr>
        <w:t>force majeure</w:t>
      </w:r>
      <w:r w:rsidRPr="00C7380F">
        <w:rPr>
          <w:sz w:val="22"/>
          <w:szCs w:val="22"/>
        </w:rPr>
        <w:t xml:space="preserve"> apstākļu dēļ Līgums nedarbojas ilgāk par trīs mēnešiem, katrai Pusei ir tiesības atteikties no Līguma izpildes, par to </w:t>
      </w:r>
      <w:r>
        <w:rPr>
          <w:sz w:val="22"/>
          <w:szCs w:val="22"/>
        </w:rPr>
        <w:t xml:space="preserve">abām pusēm </w:t>
      </w:r>
      <w:r w:rsidRPr="00C7380F">
        <w:rPr>
          <w:sz w:val="22"/>
          <w:szCs w:val="22"/>
        </w:rPr>
        <w:t xml:space="preserve">rakstveidā </w:t>
      </w:r>
      <w:r>
        <w:rPr>
          <w:sz w:val="22"/>
          <w:szCs w:val="22"/>
        </w:rPr>
        <w:t xml:space="preserve">vienojoties </w:t>
      </w:r>
      <w:r w:rsidRPr="00C7380F">
        <w:rPr>
          <w:sz w:val="22"/>
          <w:szCs w:val="22"/>
        </w:rPr>
        <w:t>. Šajā gadījumā neviena no Pusēm nevar prasīt atlīdzināt zaudējumus, kas radušies šī Līguma izbeigšanas rezultātā.</w:t>
      </w:r>
    </w:p>
    <w:p w14:paraId="364D3B95" w14:textId="77777777" w:rsidR="00E11A1D" w:rsidRDefault="00E11A1D" w:rsidP="00E11A1D">
      <w:pPr>
        <w:ind w:left="360" w:hanging="360"/>
        <w:rPr>
          <w:sz w:val="22"/>
          <w:szCs w:val="22"/>
        </w:rPr>
      </w:pPr>
    </w:p>
    <w:p w14:paraId="364D3B96" w14:textId="77777777" w:rsidR="00E11A1D" w:rsidRPr="000C079B" w:rsidRDefault="00E11A1D" w:rsidP="00E11A1D">
      <w:pPr>
        <w:pStyle w:val="Sarakstarindkopa"/>
        <w:widowControl/>
        <w:numPr>
          <w:ilvl w:val="0"/>
          <w:numId w:val="31"/>
        </w:numPr>
        <w:suppressAutoHyphens w:val="0"/>
        <w:contextualSpacing w:val="0"/>
        <w:jc w:val="center"/>
        <w:rPr>
          <w:b/>
          <w:bCs/>
          <w:sz w:val="22"/>
          <w:szCs w:val="22"/>
        </w:rPr>
      </w:pPr>
      <w:r w:rsidRPr="000C079B">
        <w:rPr>
          <w:b/>
          <w:bCs/>
          <w:sz w:val="22"/>
          <w:szCs w:val="22"/>
        </w:rPr>
        <w:t>Personas datu apstrāde</w:t>
      </w:r>
    </w:p>
    <w:p w14:paraId="364D3B97" w14:textId="77777777" w:rsidR="00E11A1D" w:rsidRPr="000C079B" w:rsidRDefault="00E11A1D" w:rsidP="00E11A1D">
      <w:pPr>
        <w:pStyle w:val="Sarakstarindkopa"/>
        <w:autoSpaceDE w:val="0"/>
        <w:autoSpaceDN w:val="0"/>
        <w:adjustRightInd w:val="0"/>
        <w:ind w:left="360"/>
        <w:rPr>
          <w:rFonts w:ascii="Arial" w:eastAsia="Calibri" w:hAnsi="Arial" w:cs="Arial"/>
          <w:sz w:val="22"/>
          <w:szCs w:val="22"/>
          <w:lang w:val="en-US"/>
        </w:rPr>
      </w:pPr>
    </w:p>
    <w:p w14:paraId="364D3B98" w14:textId="77777777" w:rsidR="00E11A1D" w:rsidRPr="000C079B" w:rsidRDefault="00E11A1D" w:rsidP="00E11A1D">
      <w:pPr>
        <w:autoSpaceDE w:val="0"/>
        <w:autoSpaceDN w:val="0"/>
        <w:adjustRightInd w:val="0"/>
        <w:spacing w:after="157"/>
        <w:ind w:left="567" w:hanging="567"/>
        <w:jc w:val="both"/>
        <w:rPr>
          <w:rFonts w:eastAsia="Calibri"/>
          <w:sz w:val="22"/>
          <w:szCs w:val="22"/>
          <w:lang w:val="en-US"/>
        </w:rPr>
      </w:pPr>
      <w:r>
        <w:rPr>
          <w:rFonts w:eastAsia="Calibri"/>
          <w:sz w:val="22"/>
          <w:szCs w:val="22"/>
          <w:lang w:val="en-US"/>
        </w:rPr>
        <w:t>9</w:t>
      </w:r>
      <w:r w:rsidRPr="000C079B">
        <w:rPr>
          <w:rFonts w:eastAsia="Calibri"/>
          <w:sz w:val="22"/>
          <w:szCs w:val="22"/>
          <w:lang w:val="en-US"/>
        </w:rPr>
        <w:t xml:space="preserve">.1.   Ja Līguma izpildes gaitā Pusēm tiek nodota informācija, kas satur fizisku personu datus, attiecīgā Puse, kura saņem personas datus, apņemas ievērot personas datu aizsardzības normatīvo aktu prasības, tajā skaitā Eiropas Parlamenta un Padomes regulu Nr.2016/679 par fizisku personu aizsardzību attiecībā uz personas datu apstrādi un šādu datu brīvu apriti, tajā skaitā nodrošināt, ka personas dati: </w:t>
      </w:r>
    </w:p>
    <w:p w14:paraId="364D3B99" w14:textId="77777777" w:rsidR="00E11A1D" w:rsidRPr="000C079B" w:rsidRDefault="00E11A1D" w:rsidP="00E11A1D">
      <w:pPr>
        <w:pStyle w:val="Sarakstarindkopa"/>
        <w:widowControl/>
        <w:numPr>
          <w:ilvl w:val="2"/>
          <w:numId w:val="33"/>
        </w:numPr>
        <w:suppressAutoHyphens w:val="0"/>
        <w:autoSpaceDE w:val="0"/>
        <w:autoSpaceDN w:val="0"/>
        <w:adjustRightInd w:val="0"/>
        <w:ind w:left="1134" w:hanging="425"/>
        <w:contextualSpacing w:val="0"/>
        <w:jc w:val="both"/>
        <w:rPr>
          <w:rFonts w:eastAsia="Calibri"/>
          <w:sz w:val="22"/>
          <w:szCs w:val="22"/>
          <w:lang w:val="en-US"/>
        </w:rPr>
      </w:pPr>
      <w:r w:rsidRPr="000C079B">
        <w:rPr>
          <w:rFonts w:eastAsia="Calibri"/>
          <w:sz w:val="22"/>
          <w:szCs w:val="22"/>
          <w:lang w:val="en-US"/>
        </w:rPr>
        <w:t xml:space="preserve">tiks apstrādāti likumīgi, godprātīgi un datu subjektiem pārredzamā </w:t>
      </w:r>
      <w:proofErr w:type="gramStart"/>
      <w:r w:rsidRPr="000C079B">
        <w:rPr>
          <w:rFonts w:eastAsia="Calibri"/>
          <w:sz w:val="22"/>
          <w:szCs w:val="22"/>
          <w:lang w:val="en-US"/>
        </w:rPr>
        <w:t>veidā;</w:t>
      </w:r>
      <w:proofErr w:type="gramEnd"/>
      <w:r w:rsidRPr="000C079B">
        <w:rPr>
          <w:rFonts w:eastAsia="Calibri"/>
          <w:sz w:val="22"/>
          <w:szCs w:val="22"/>
          <w:lang w:val="en-US"/>
        </w:rPr>
        <w:t xml:space="preserve"> </w:t>
      </w:r>
    </w:p>
    <w:p w14:paraId="364D3B9A" w14:textId="77777777" w:rsidR="00E11A1D" w:rsidRPr="000C079B" w:rsidRDefault="00E11A1D" w:rsidP="00E11A1D">
      <w:pPr>
        <w:pStyle w:val="Sarakstarindkopa"/>
        <w:widowControl/>
        <w:numPr>
          <w:ilvl w:val="2"/>
          <w:numId w:val="33"/>
        </w:numPr>
        <w:suppressAutoHyphens w:val="0"/>
        <w:autoSpaceDE w:val="0"/>
        <w:autoSpaceDN w:val="0"/>
        <w:adjustRightInd w:val="0"/>
        <w:ind w:left="1134" w:hanging="425"/>
        <w:contextualSpacing w:val="0"/>
        <w:jc w:val="both"/>
        <w:rPr>
          <w:rFonts w:eastAsia="Calibri"/>
          <w:sz w:val="22"/>
          <w:szCs w:val="22"/>
          <w:lang w:val="en-US"/>
        </w:rPr>
      </w:pPr>
      <w:r w:rsidRPr="000C079B">
        <w:rPr>
          <w:rFonts w:eastAsia="Calibri"/>
          <w:sz w:val="22"/>
          <w:szCs w:val="22"/>
          <w:lang w:val="en-US"/>
        </w:rPr>
        <w:t xml:space="preserve">tiks apstrādāti tikai tādā apjomā, kas nepieciešams Līguma izpildei un personas dati netiks apstrādāti ar Līguma izpildi nesavietojamā </w:t>
      </w:r>
      <w:proofErr w:type="gramStart"/>
      <w:r w:rsidRPr="000C079B">
        <w:rPr>
          <w:rFonts w:eastAsia="Calibri"/>
          <w:sz w:val="22"/>
          <w:szCs w:val="22"/>
          <w:lang w:val="en-US"/>
        </w:rPr>
        <w:t>veidā;</w:t>
      </w:r>
      <w:proofErr w:type="gramEnd"/>
      <w:r w:rsidRPr="000C079B">
        <w:rPr>
          <w:rFonts w:eastAsia="Calibri"/>
          <w:sz w:val="22"/>
          <w:szCs w:val="22"/>
          <w:lang w:val="en-US"/>
        </w:rPr>
        <w:t xml:space="preserve"> </w:t>
      </w:r>
    </w:p>
    <w:p w14:paraId="364D3B9B" w14:textId="77777777" w:rsidR="00E11A1D" w:rsidRPr="000C079B" w:rsidRDefault="00E11A1D" w:rsidP="00E11A1D">
      <w:pPr>
        <w:pStyle w:val="Sarakstarindkopa"/>
        <w:widowControl/>
        <w:numPr>
          <w:ilvl w:val="2"/>
          <w:numId w:val="33"/>
        </w:numPr>
        <w:suppressAutoHyphens w:val="0"/>
        <w:autoSpaceDE w:val="0"/>
        <w:autoSpaceDN w:val="0"/>
        <w:adjustRightInd w:val="0"/>
        <w:ind w:left="1134" w:hanging="425"/>
        <w:contextualSpacing w:val="0"/>
        <w:jc w:val="both"/>
        <w:rPr>
          <w:rFonts w:eastAsia="Calibri"/>
          <w:sz w:val="22"/>
          <w:szCs w:val="22"/>
          <w:lang w:val="en-US"/>
        </w:rPr>
      </w:pPr>
      <w:r w:rsidRPr="000C079B">
        <w:rPr>
          <w:rFonts w:eastAsia="Calibri"/>
          <w:sz w:val="22"/>
          <w:szCs w:val="22"/>
          <w:lang w:val="en-US"/>
        </w:rPr>
        <w:t xml:space="preserve">ir precīzi un nepieciešamības gadījumā tiks </w:t>
      </w:r>
      <w:proofErr w:type="gramStart"/>
      <w:r w:rsidRPr="000C079B">
        <w:rPr>
          <w:rFonts w:eastAsia="Calibri"/>
          <w:sz w:val="22"/>
          <w:szCs w:val="22"/>
          <w:lang w:val="en-US"/>
        </w:rPr>
        <w:t>atjaunināti;</w:t>
      </w:r>
      <w:proofErr w:type="gramEnd"/>
      <w:r w:rsidRPr="000C079B">
        <w:rPr>
          <w:rFonts w:eastAsia="Calibri"/>
          <w:sz w:val="22"/>
          <w:szCs w:val="22"/>
          <w:lang w:val="en-US"/>
        </w:rPr>
        <w:t xml:space="preserve"> </w:t>
      </w:r>
    </w:p>
    <w:p w14:paraId="364D3B9C" w14:textId="77777777" w:rsidR="00E11A1D" w:rsidRPr="000C079B" w:rsidRDefault="00E11A1D" w:rsidP="00E11A1D">
      <w:pPr>
        <w:pStyle w:val="Sarakstarindkopa"/>
        <w:widowControl/>
        <w:numPr>
          <w:ilvl w:val="2"/>
          <w:numId w:val="33"/>
        </w:numPr>
        <w:suppressAutoHyphens w:val="0"/>
        <w:autoSpaceDE w:val="0"/>
        <w:autoSpaceDN w:val="0"/>
        <w:adjustRightInd w:val="0"/>
        <w:ind w:left="1134" w:hanging="425"/>
        <w:contextualSpacing w:val="0"/>
        <w:jc w:val="both"/>
        <w:rPr>
          <w:rFonts w:eastAsia="Calibri"/>
          <w:sz w:val="22"/>
          <w:szCs w:val="22"/>
          <w:lang w:val="en-US"/>
        </w:rPr>
      </w:pPr>
      <w:r w:rsidRPr="000C079B">
        <w:rPr>
          <w:rFonts w:eastAsia="Calibri"/>
          <w:sz w:val="22"/>
          <w:szCs w:val="22"/>
          <w:lang w:val="en-US"/>
        </w:rPr>
        <w:t xml:space="preserve">tiks glabāti veidā, kas pieļauj datu subjektu identifikāciju ne ilgāk kā nepieciešams Līguma </w:t>
      </w:r>
      <w:proofErr w:type="gramStart"/>
      <w:r w:rsidRPr="000C079B">
        <w:rPr>
          <w:rFonts w:eastAsia="Calibri"/>
          <w:sz w:val="22"/>
          <w:szCs w:val="22"/>
          <w:lang w:val="en-US"/>
        </w:rPr>
        <w:t>izpildei;</w:t>
      </w:r>
      <w:proofErr w:type="gramEnd"/>
      <w:r w:rsidRPr="000C079B">
        <w:rPr>
          <w:rFonts w:eastAsia="Calibri"/>
          <w:sz w:val="22"/>
          <w:szCs w:val="22"/>
          <w:lang w:val="en-US"/>
        </w:rPr>
        <w:t xml:space="preserve"> </w:t>
      </w:r>
    </w:p>
    <w:p w14:paraId="364D3B9D" w14:textId="77777777" w:rsidR="00E11A1D" w:rsidRPr="000C079B" w:rsidRDefault="00E11A1D" w:rsidP="00E11A1D">
      <w:pPr>
        <w:pStyle w:val="Sarakstarindkopa"/>
        <w:widowControl/>
        <w:numPr>
          <w:ilvl w:val="2"/>
          <w:numId w:val="33"/>
        </w:numPr>
        <w:suppressAutoHyphens w:val="0"/>
        <w:autoSpaceDE w:val="0"/>
        <w:autoSpaceDN w:val="0"/>
        <w:adjustRightInd w:val="0"/>
        <w:spacing w:after="120"/>
        <w:ind w:left="1134" w:hanging="425"/>
        <w:contextualSpacing w:val="0"/>
        <w:jc w:val="both"/>
        <w:rPr>
          <w:rFonts w:eastAsia="Calibri"/>
          <w:sz w:val="22"/>
          <w:szCs w:val="22"/>
          <w:lang w:val="en-US"/>
        </w:rPr>
      </w:pPr>
      <w:r w:rsidRPr="000C079B">
        <w:rPr>
          <w:rFonts w:eastAsia="Calibri"/>
          <w:sz w:val="22"/>
          <w:szCs w:val="22"/>
          <w:lang w:val="en-US"/>
        </w:rPr>
        <w:t xml:space="preserve">tiks apstrādāti tādā veidā, lai nodrošinātu normatīvajiem aktiem atbilstošu datu drošību, tajā skaitā aizsardzību pret neatļautu vai nelikumīgu apstrādi un nejaušu nozaudēšanu, iznīcināšanu vai sabojāšanu, izmantojot atbilstošus tehniskos vai organizatoriskos pasākumus. </w:t>
      </w:r>
    </w:p>
    <w:p w14:paraId="364D3B9E" w14:textId="77777777" w:rsidR="00E11A1D" w:rsidRDefault="00E11A1D" w:rsidP="00E11A1D">
      <w:pPr>
        <w:pStyle w:val="Sarakstarindkopa"/>
        <w:autoSpaceDE w:val="0"/>
        <w:autoSpaceDN w:val="0"/>
        <w:adjustRightInd w:val="0"/>
        <w:spacing w:after="240"/>
        <w:rPr>
          <w:rFonts w:eastAsia="Calibri"/>
          <w:sz w:val="22"/>
          <w:szCs w:val="22"/>
          <w:lang w:val="en-US"/>
        </w:rPr>
      </w:pPr>
      <w:r>
        <w:rPr>
          <w:rFonts w:eastAsia="Calibri"/>
          <w:sz w:val="22"/>
          <w:szCs w:val="22"/>
          <w:lang w:val="en-US"/>
        </w:rPr>
        <w:t>9</w:t>
      </w:r>
      <w:r w:rsidRPr="000C079B">
        <w:rPr>
          <w:rFonts w:eastAsia="Calibri"/>
          <w:sz w:val="22"/>
          <w:szCs w:val="22"/>
          <w:lang w:val="en-US"/>
        </w:rPr>
        <w:t>.2. puse, kurai tiek nodoti personas dati, apņemas tos nenodot trešajām personām bez otras Puses iepriekšējas rakstveida piekrišanas. Ja saskaņā ar normatīvajiem aktiem Pusei ir pienākums izpaust saņemtos personas datus, tai ir pienākums 10 (desmit) darba dienu laikā par personas datu nodošanu informēt Pusi, no kuras tā ir saņēmusi personas datus, ja vien to neaizliedz normatīvie akti.</w:t>
      </w:r>
    </w:p>
    <w:p w14:paraId="364D3B9F" w14:textId="77777777" w:rsidR="00E11A1D" w:rsidRPr="00C7380F" w:rsidRDefault="00E11A1D" w:rsidP="00E11A1D">
      <w:pPr>
        <w:widowControl/>
        <w:numPr>
          <w:ilvl w:val="0"/>
          <w:numId w:val="31"/>
        </w:numPr>
        <w:suppressAutoHyphens w:val="0"/>
        <w:jc w:val="center"/>
        <w:rPr>
          <w:b/>
          <w:sz w:val="22"/>
          <w:szCs w:val="22"/>
        </w:rPr>
      </w:pPr>
      <w:r w:rsidRPr="00C7380F">
        <w:rPr>
          <w:b/>
          <w:sz w:val="22"/>
          <w:szCs w:val="22"/>
        </w:rPr>
        <w:t>Citi noteikumi</w:t>
      </w:r>
    </w:p>
    <w:p w14:paraId="364D3BA0" w14:textId="77777777" w:rsidR="00E11A1D" w:rsidRPr="00C7380F" w:rsidRDefault="00E11A1D" w:rsidP="00E11A1D">
      <w:pPr>
        <w:ind w:left="360" w:hanging="360"/>
        <w:jc w:val="center"/>
        <w:rPr>
          <w:b/>
          <w:sz w:val="22"/>
          <w:szCs w:val="22"/>
        </w:rPr>
      </w:pPr>
    </w:p>
    <w:p w14:paraId="364D3BA1" w14:textId="77777777" w:rsidR="00E11A1D" w:rsidRPr="008C0727" w:rsidRDefault="00E11A1D" w:rsidP="00E11A1D">
      <w:pPr>
        <w:widowControl/>
        <w:numPr>
          <w:ilvl w:val="1"/>
          <w:numId w:val="31"/>
        </w:numPr>
        <w:suppressAutoHyphens w:val="0"/>
        <w:ind w:left="567" w:hanging="567"/>
        <w:jc w:val="both"/>
        <w:rPr>
          <w:sz w:val="22"/>
          <w:szCs w:val="22"/>
        </w:rPr>
      </w:pPr>
      <w:r w:rsidRPr="00C7380F">
        <w:rPr>
          <w:sz w:val="22"/>
          <w:szCs w:val="22"/>
        </w:rPr>
        <w:t xml:space="preserve">Ja Piegādātājam </w:t>
      </w:r>
      <w:r>
        <w:rPr>
          <w:sz w:val="22"/>
          <w:szCs w:val="22"/>
        </w:rPr>
        <w:t>Šķeldas piegādei</w:t>
      </w:r>
      <w:r w:rsidRPr="00C7380F">
        <w:rPr>
          <w:sz w:val="22"/>
          <w:szCs w:val="22"/>
        </w:rPr>
        <w:t xml:space="preserve"> ir nepieciešams saņemt normatīvos aktos noteiktas licences, atļaujas un</w:t>
      </w:r>
      <w:r>
        <w:rPr>
          <w:sz w:val="22"/>
          <w:szCs w:val="22"/>
        </w:rPr>
        <w:t xml:space="preserve"> saskaņojumus (t.sk., reģistrējotie</w:t>
      </w:r>
      <w:r w:rsidRPr="00C7380F">
        <w:rPr>
          <w:sz w:val="22"/>
          <w:szCs w:val="22"/>
        </w:rPr>
        <w:t>s nepieciešamajos reģistros) Piegādātājs ir atbildīgs par šo prasību ievērošanu un izpilda tās visā Līguma darbības laikā.</w:t>
      </w:r>
    </w:p>
    <w:p w14:paraId="364D3BA2" w14:textId="77777777" w:rsidR="00E11A1D" w:rsidRPr="008C0727" w:rsidRDefault="00E11A1D" w:rsidP="00E11A1D">
      <w:pPr>
        <w:widowControl/>
        <w:numPr>
          <w:ilvl w:val="1"/>
          <w:numId w:val="31"/>
        </w:numPr>
        <w:suppressAutoHyphens w:val="0"/>
        <w:ind w:left="567" w:hanging="567"/>
        <w:jc w:val="both"/>
        <w:rPr>
          <w:sz w:val="22"/>
          <w:szCs w:val="22"/>
        </w:rPr>
      </w:pPr>
      <w:r w:rsidRPr="00C7380F">
        <w:rPr>
          <w:sz w:val="22"/>
          <w:szCs w:val="22"/>
        </w:rPr>
        <w:t>Ja kāds no Līguma noteikumiem zaudē spēku normatīvo aktu grozījumu gadījumā, Līgums nezaudē spēku tā pārējos punktos, un šajā gadījumā Puses piemēro Līgumu atbilstoši spēkā esošajiem normatīvajiem aktiem.</w:t>
      </w:r>
    </w:p>
    <w:p w14:paraId="364D3BA3" w14:textId="77777777" w:rsidR="00E11A1D" w:rsidRPr="00996E24" w:rsidRDefault="00E11A1D" w:rsidP="00E11A1D">
      <w:pPr>
        <w:widowControl/>
        <w:numPr>
          <w:ilvl w:val="1"/>
          <w:numId w:val="31"/>
        </w:numPr>
        <w:suppressAutoHyphens w:val="0"/>
        <w:ind w:left="567" w:hanging="567"/>
        <w:jc w:val="both"/>
        <w:rPr>
          <w:sz w:val="22"/>
          <w:szCs w:val="22"/>
        </w:rPr>
      </w:pPr>
      <w:r w:rsidRPr="00C7380F">
        <w:rPr>
          <w:sz w:val="22"/>
          <w:szCs w:val="22"/>
        </w:rPr>
        <w:t xml:space="preserve">Ja kādai no Pusēm tiek mainīts juridiskais statuss, Pušu amatpersonu paraksta tiesības, īpašnieki vai vadītāji vai kāds no Līgumā minētajiem Pušu rekvizītiem, telefons, fakss, e-pasta adrese u.c., tad Puses nekavējoties rakstiski paziņo par to otrai Pusei. Ja Puse neizpilda šī apakšpunkta noteikumus, uzskatāms, ka otra Puse ir pilnībā izpildījusi savas saistības, lietojot šajā Līgumā esošo informāciju par otru Pusi. </w:t>
      </w:r>
      <w:r>
        <w:rPr>
          <w:sz w:val="22"/>
          <w:szCs w:val="22"/>
        </w:rPr>
        <w:t>M</w:t>
      </w:r>
      <w:r w:rsidRPr="00C7380F">
        <w:rPr>
          <w:sz w:val="22"/>
          <w:szCs w:val="22"/>
        </w:rPr>
        <w:t>inētie nosacījumi attiecas uz Līgumā un tā pie</w:t>
      </w:r>
      <w:r>
        <w:rPr>
          <w:sz w:val="22"/>
          <w:szCs w:val="22"/>
        </w:rPr>
        <w:t>likumos minēto Pušu pārstāvniecību</w:t>
      </w:r>
      <w:r w:rsidRPr="00C7380F">
        <w:rPr>
          <w:sz w:val="22"/>
          <w:szCs w:val="22"/>
        </w:rPr>
        <w:t xml:space="preserve"> un to rekvizītiem.</w:t>
      </w:r>
    </w:p>
    <w:p w14:paraId="364D3BA4" w14:textId="77777777" w:rsidR="00E11A1D" w:rsidRPr="00996E24" w:rsidRDefault="00E11A1D" w:rsidP="00E11A1D">
      <w:pPr>
        <w:widowControl/>
        <w:numPr>
          <w:ilvl w:val="1"/>
          <w:numId w:val="31"/>
        </w:numPr>
        <w:suppressAutoHyphens w:val="0"/>
        <w:ind w:left="567" w:hanging="567"/>
        <w:jc w:val="both"/>
        <w:rPr>
          <w:sz w:val="22"/>
          <w:szCs w:val="22"/>
        </w:rPr>
      </w:pPr>
      <w:r w:rsidRPr="00C7380F">
        <w:rPr>
          <w:sz w:val="22"/>
          <w:szCs w:val="22"/>
        </w:rPr>
        <w:t>Pušu reorganizācija vai to vadītāju maiņa nevar būt par pamatu Līguma pārtraukšanai vai izbeigšanai. Gadījumā, ja kāda no Pusēm tiek reorganizēta vai likvidēta, Līgums paliek spēkā un tā noteikumi ir saistoši Pušu tiesību un saistību pārņēmējiem. Piegādātājs brīdina Pasūtītāju par šādu apstākļu iestāšanos vienu mēnesi iepriekš.</w:t>
      </w:r>
    </w:p>
    <w:p w14:paraId="364D3BA5" w14:textId="77777777" w:rsidR="00E11A1D" w:rsidRPr="00996E24" w:rsidRDefault="00E11A1D" w:rsidP="00E11A1D">
      <w:pPr>
        <w:widowControl/>
        <w:numPr>
          <w:ilvl w:val="1"/>
          <w:numId w:val="31"/>
        </w:numPr>
        <w:suppressAutoHyphens w:val="0"/>
        <w:ind w:left="567" w:hanging="567"/>
        <w:jc w:val="both"/>
        <w:rPr>
          <w:sz w:val="22"/>
          <w:szCs w:val="22"/>
        </w:rPr>
      </w:pPr>
      <w:r w:rsidRPr="00C7380F">
        <w:rPr>
          <w:sz w:val="22"/>
          <w:szCs w:val="22"/>
        </w:rPr>
        <w:lastRenderedPageBreak/>
        <w:t>Strīdus, kas rodas šī Līguma izpildes gaitā vai sakarā ar šo Līgumu, Puses risina savstarpēju p</w:t>
      </w:r>
      <w:r>
        <w:rPr>
          <w:sz w:val="22"/>
          <w:szCs w:val="22"/>
        </w:rPr>
        <w:t xml:space="preserve">ārrunu ceļā </w:t>
      </w:r>
      <w:r w:rsidRPr="00C7380F">
        <w:rPr>
          <w:sz w:val="22"/>
          <w:szCs w:val="22"/>
        </w:rPr>
        <w:t>. Ja vienošanās netiek panākta, tad strīdu risina tiesā.</w:t>
      </w:r>
    </w:p>
    <w:p w14:paraId="364D3BA6" w14:textId="77777777" w:rsidR="00E11A1D" w:rsidRPr="00996E24" w:rsidRDefault="00E11A1D" w:rsidP="00E11A1D">
      <w:pPr>
        <w:widowControl/>
        <w:numPr>
          <w:ilvl w:val="1"/>
          <w:numId w:val="31"/>
        </w:numPr>
        <w:suppressAutoHyphens w:val="0"/>
        <w:ind w:left="567" w:hanging="567"/>
        <w:jc w:val="both"/>
        <w:rPr>
          <w:sz w:val="22"/>
          <w:szCs w:val="22"/>
        </w:rPr>
      </w:pPr>
      <w:r w:rsidRPr="00C7380F">
        <w:rPr>
          <w:sz w:val="22"/>
          <w:szCs w:val="22"/>
        </w:rPr>
        <w:t>Puses nav tiesīgas nodot savas tiesības, kas saistītas ar šo Līgumu un izriet no tā, trešajai personai.</w:t>
      </w:r>
    </w:p>
    <w:p w14:paraId="364D3BA7" w14:textId="77777777" w:rsidR="00E11A1D" w:rsidRPr="00EB5E4C" w:rsidRDefault="00E11A1D" w:rsidP="00E11A1D">
      <w:pPr>
        <w:widowControl/>
        <w:numPr>
          <w:ilvl w:val="1"/>
          <w:numId w:val="31"/>
        </w:numPr>
        <w:suppressAutoHyphens w:val="0"/>
        <w:ind w:left="567" w:hanging="567"/>
        <w:jc w:val="both"/>
        <w:rPr>
          <w:sz w:val="22"/>
          <w:szCs w:val="22"/>
        </w:rPr>
      </w:pPr>
      <w:r>
        <w:rPr>
          <w:sz w:val="22"/>
          <w:szCs w:val="22"/>
        </w:rPr>
        <w:t xml:space="preserve">Līgumam pievienoti sekojoši </w:t>
      </w:r>
      <w:r w:rsidRPr="00C7380F">
        <w:rPr>
          <w:sz w:val="22"/>
          <w:szCs w:val="22"/>
        </w:rPr>
        <w:t>pielikumi</w:t>
      </w:r>
      <w:r>
        <w:rPr>
          <w:sz w:val="22"/>
          <w:szCs w:val="22"/>
        </w:rPr>
        <w:t>:</w:t>
      </w:r>
    </w:p>
    <w:p w14:paraId="364D3BA8" w14:textId="77777777" w:rsidR="00E11A1D" w:rsidRDefault="00E11A1D" w:rsidP="00E11A1D">
      <w:pPr>
        <w:widowControl/>
        <w:numPr>
          <w:ilvl w:val="2"/>
          <w:numId w:val="31"/>
        </w:numPr>
        <w:suppressAutoHyphens w:val="0"/>
        <w:ind w:left="1560"/>
        <w:jc w:val="both"/>
        <w:rPr>
          <w:sz w:val="22"/>
          <w:szCs w:val="22"/>
        </w:rPr>
      </w:pPr>
      <w:r>
        <w:rPr>
          <w:sz w:val="22"/>
          <w:szCs w:val="22"/>
        </w:rPr>
        <w:t>Šķeldas kvalitātes prasības un piegādes nosacījumi;</w:t>
      </w:r>
    </w:p>
    <w:p w14:paraId="364D3BA9" w14:textId="77777777" w:rsidR="00E11A1D" w:rsidRDefault="00E11A1D" w:rsidP="00E11A1D">
      <w:pPr>
        <w:widowControl/>
        <w:numPr>
          <w:ilvl w:val="2"/>
          <w:numId w:val="31"/>
        </w:numPr>
        <w:suppressAutoHyphens w:val="0"/>
        <w:ind w:left="1560"/>
        <w:jc w:val="both"/>
        <w:rPr>
          <w:sz w:val="22"/>
          <w:szCs w:val="22"/>
        </w:rPr>
      </w:pPr>
      <w:r w:rsidRPr="00C7380F">
        <w:rPr>
          <w:sz w:val="22"/>
          <w:szCs w:val="22"/>
        </w:rPr>
        <w:t>Finanšu piedāvājums</w:t>
      </w:r>
      <w:r>
        <w:rPr>
          <w:sz w:val="22"/>
          <w:szCs w:val="22"/>
        </w:rPr>
        <w:t xml:space="preserve"> </w:t>
      </w:r>
      <w:r w:rsidRPr="00C7380F">
        <w:rPr>
          <w:sz w:val="22"/>
          <w:szCs w:val="22"/>
        </w:rPr>
        <w:t>,</w:t>
      </w:r>
    </w:p>
    <w:p w14:paraId="364D3BAA" w14:textId="77777777" w:rsidR="00E11A1D" w:rsidRPr="000A0D97" w:rsidRDefault="00E11A1D" w:rsidP="00E11A1D">
      <w:pPr>
        <w:widowControl/>
        <w:numPr>
          <w:ilvl w:val="2"/>
          <w:numId w:val="31"/>
        </w:numPr>
        <w:suppressAutoHyphens w:val="0"/>
        <w:ind w:left="1560"/>
        <w:jc w:val="both"/>
        <w:rPr>
          <w:sz w:val="22"/>
          <w:szCs w:val="22"/>
        </w:rPr>
      </w:pPr>
      <w:r w:rsidRPr="000A0D97">
        <w:rPr>
          <w:sz w:val="22"/>
          <w:szCs w:val="22"/>
        </w:rPr>
        <w:t>Apdrošināšanas polise, kas atbilst Līguma 6.2. punktā noteiktajām prasībām.</w:t>
      </w:r>
    </w:p>
    <w:p w14:paraId="364D3BAB" w14:textId="77777777" w:rsidR="00E11A1D" w:rsidRDefault="00E11A1D" w:rsidP="00E11A1D">
      <w:pPr>
        <w:widowControl/>
        <w:numPr>
          <w:ilvl w:val="1"/>
          <w:numId w:val="31"/>
        </w:numPr>
        <w:suppressAutoHyphens w:val="0"/>
        <w:ind w:left="567" w:hanging="567"/>
        <w:jc w:val="both"/>
        <w:rPr>
          <w:sz w:val="22"/>
          <w:szCs w:val="22"/>
        </w:rPr>
      </w:pPr>
      <w:r w:rsidRPr="00C7380F">
        <w:rPr>
          <w:sz w:val="22"/>
          <w:szCs w:val="22"/>
        </w:rPr>
        <w:t>Līgums sagatavots latviešu valodā, parakstīt</w:t>
      </w:r>
      <w:r>
        <w:rPr>
          <w:sz w:val="22"/>
          <w:szCs w:val="22"/>
        </w:rPr>
        <w:t>s 2 (divos) eksemplāros uz 6 (sešām) l</w:t>
      </w:r>
      <w:r w:rsidRPr="00C7380F">
        <w:rPr>
          <w:sz w:val="22"/>
          <w:szCs w:val="22"/>
        </w:rPr>
        <w:t>apām</w:t>
      </w:r>
      <w:r>
        <w:rPr>
          <w:sz w:val="22"/>
          <w:szCs w:val="22"/>
        </w:rPr>
        <w:t xml:space="preserve"> un </w:t>
      </w:r>
      <w:r w:rsidRPr="000A0D97">
        <w:rPr>
          <w:sz w:val="22"/>
          <w:szCs w:val="22"/>
        </w:rPr>
        <w:t>3 (trīs)</w:t>
      </w:r>
      <w:r>
        <w:rPr>
          <w:sz w:val="22"/>
          <w:szCs w:val="22"/>
        </w:rPr>
        <w:t xml:space="preserve"> pielikumiem,</w:t>
      </w:r>
      <w:r w:rsidRPr="00C7380F">
        <w:rPr>
          <w:sz w:val="22"/>
          <w:szCs w:val="22"/>
        </w:rPr>
        <w:t xml:space="preserve"> katrai Pusei pa vienam eksemplāram. Abiem Līguma eksemplāriem ir vienāds juridisks spēks. </w:t>
      </w:r>
    </w:p>
    <w:p w14:paraId="364D3BAC" w14:textId="77777777" w:rsidR="00E11A1D" w:rsidRPr="000C079B" w:rsidRDefault="00E11A1D" w:rsidP="00E11A1D">
      <w:pPr>
        <w:pStyle w:val="Sarakstarindkopa"/>
        <w:autoSpaceDE w:val="0"/>
        <w:autoSpaceDN w:val="0"/>
        <w:adjustRightInd w:val="0"/>
        <w:spacing w:after="240"/>
        <w:rPr>
          <w:rFonts w:eastAsia="Calibri"/>
          <w:sz w:val="22"/>
          <w:szCs w:val="22"/>
          <w:lang w:val="en-US"/>
        </w:rPr>
      </w:pPr>
    </w:p>
    <w:p w14:paraId="364D3BAD" w14:textId="77777777" w:rsidR="00E11A1D" w:rsidRPr="000C079B" w:rsidRDefault="00E11A1D" w:rsidP="00E11A1D">
      <w:pPr>
        <w:pStyle w:val="Sarakstarindkopa"/>
        <w:ind w:left="360"/>
        <w:rPr>
          <w:sz w:val="22"/>
          <w:szCs w:val="22"/>
        </w:rPr>
      </w:pPr>
      <w:bookmarkStart w:id="12" w:name="_Hlk77000812"/>
    </w:p>
    <w:bookmarkEnd w:id="12"/>
    <w:p w14:paraId="364D3BAE" w14:textId="77777777" w:rsidR="00E11A1D" w:rsidRDefault="00E11A1D" w:rsidP="00E11A1D">
      <w:pPr>
        <w:ind w:left="567"/>
        <w:jc w:val="both"/>
        <w:rPr>
          <w:sz w:val="22"/>
          <w:szCs w:val="22"/>
        </w:rPr>
      </w:pPr>
    </w:p>
    <w:p w14:paraId="364D3BAF" w14:textId="77777777" w:rsidR="00E11A1D" w:rsidRDefault="00E11A1D" w:rsidP="00E11A1D">
      <w:pPr>
        <w:ind w:left="567"/>
        <w:jc w:val="both"/>
        <w:rPr>
          <w:sz w:val="22"/>
          <w:szCs w:val="22"/>
        </w:rPr>
      </w:pPr>
    </w:p>
    <w:p w14:paraId="364D3BB0" w14:textId="77777777" w:rsidR="00E11A1D" w:rsidRPr="00C7380F" w:rsidRDefault="00E11A1D" w:rsidP="00E11A1D">
      <w:pPr>
        <w:tabs>
          <w:tab w:val="left" w:pos="3240"/>
        </w:tabs>
        <w:ind w:left="360" w:hanging="360"/>
        <w:rPr>
          <w:sz w:val="22"/>
          <w:szCs w:val="22"/>
        </w:rPr>
      </w:pPr>
    </w:p>
    <w:p w14:paraId="364D3BB1" w14:textId="77777777" w:rsidR="00E11A1D" w:rsidRPr="001F434B" w:rsidRDefault="00E11A1D" w:rsidP="00E11A1D">
      <w:pPr>
        <w:widowControl/>
        <w:numPr>
          <w:ilvl w:val="0"/>
          <w:numId w:val="31"/>
        </w:numPr>
        <w:suppressAutoHyphens w:val="0"/>
        <w:jc w:val="center"/>
        <w:rPr>
          <w:b/>
          <w:sz w:val="22"/>
          <w:szCs w:val="22"/>
        </w:rPr>
      </w:pPr>
      <w:r w:rsidRPr="00C7380F">
        <w:rPr>
          <w:b/>
          <w:sz w:val="22"/>
          <w:szCs w:val="22"/>
        </w:rPr>
        <w:t xml:space="preserve">Pušu </w:t>
      </w:r>
      <w:r>
        <w:rPr>
          <w:b/>
          <w:sz w:val="22"/>
          <w:szCs w:val="22"/>
        </w:rPr>
        <w:t xml:space="preserve">juridiskās adreses un </w:t>
      </w:r>
      <w:r w:rsidRPr="00C7380F">
        <w:rPr>
          <w:b/>
          <w:sz w:val="22"/>
          <w:szCs w:val="22"/>
        </w:rPr>
        <w:t>rekvizīti</w:t>
      </w:r>
    </w:p>
    <w:p w14:paraId="364D3BB2" w14:textId="77777777" w:rsidR="00E11A1D" w:rsidRPr="00C7380F" w:rsidRDefault="00E11A1D" w:rsidP="00E11A1D">
      <w:pPr>
        <w:rPr>
          <w:b/>
          <w:sz w:val="22"/>
          <w:szCs w:val="22"/>
        </w:rPr>
      </w:pPr>
    </w:p>
    <w:tbl>
      <w:tblPr>
        <w:tblW w:w="9346" w:type="dxa"/>
        <w:tblInd w:w="20" w:type="dxa"/>
        <w:tblCellMar>
          <w:left w:w="10" w:type="dxa"/>
          <w:right w:w="10" w:type="dxa"/>
        </w:tblCellMar>
        <w:tblLook w:val="0000" w:firstRow="0" w:lastRow="0" w:firstColumn="0" w:lastColumn="0" w:noHBand="0" w:noVBand="0"/>
      </w:tblPr>
      <w:tblGrid>
        <w:gridCol w:w="4554"/>
        <w:gridCol w:w="4792"/>
      </w:tblGrid>
      <w:tr w:rsidR="00FA0F1A" w:rsidRPr="003510BF" w14:paraId="64933916" w14:textId="77777777" w:rsidTr="00FA0F1A">
        <w:trPr>
          <w:trHeight w:val="6959"/>
        </w:trPr>
        <w:tc>
          <w:tcPr>
            <w:tcW w:w="4554" w:type="dxa"/>
            <w:shd w:val="clear" w:color="000000" w:fill="FFFFFF"/>
            <w:tcMar>
              <w:left w:w="10" w:type="dxa"/>
              <w:right w:w="10" w:type="dxa"/>
            </w:tcMar>
          </w:tcPr>
          <w:p w14:paraId="1AB52F13" w14:textId="77777777" w:rsidR="00FA0F1A" w:rsidRPr="003510BF" w:rsidRDefault="00FA0F1A" w:rsidP="00A72454">
            <w:pPr>
              <w:keepNext/>
              <w:spacing w:line="276" w:lineRule="auto"/>
              <w:ind w:right="-794"/>
              <w:jc w:val="both"/>
              <w:rPr>
                <w:rFonts w:eastAsia="Cambria"/>
              </w:rPr>
            </w:pPr>
            <w:r w:rsidRPr="003510BF">
              <w:rPr>
                <w:rFonts w:eastAsia="Cambria"/>
                <w:b/>
              </w:rPr>
              <w:t>IZPILDĪTĀJS:</w:t>
            </w:r>
          </w:p>
          <w:p w14:paraId="1F03A625" w14:textId="77777777" w:rsidR="00FA0F1A" w:rsidRDefault="00FA0F1A" w:rsidP="00A72454">
            <w:pPr>
              <w:keepNext/>
              <w:spacing w:line="276" w:lineRule="auto"/>
              <w:ind w:right="-794"/>
              <w:jc w:val="both"/>
              <w:rPr>
                <w:rFonts w:eastAsia="Cambria"/>
              </w:rPr>
            </w:pPr>
          </w:p>
          <w:p w14:paraId="0EA04051" w14:textId="77777777" w:rsidR="00FA0F1A" w:rsidRDefault="00FA0F1A" w:rsidP="00A72454">
            <w:pPr>
              <w:keepNext/>
              <w:spacing w:line="276" w:lineRule="auto"/>
              <w:ind w:right="-794"/>
              <w:jc w:val="both"/>
              <w:rPr>
                <w:rFonts w:eastAsia="Cambria"/>
              </w:rPr>
            </w:pPr>
          </w:p>
          <w:p w14:paraId="5484E1EB" w14:textId="6A09A232" w:rsidR="00FA0F1A" w:rsidRDefault="00FA0F1A" w:rsidP="00A72454">
            <w:pPr>
              <w:keepNext/>
              <w:spacing w:line="276" w:lineRule="auto"/>
              <w:ind w:right="-794"/>
              <w:jc w:val="both"/>
              <w:rPr>
                <w:rFonts w:eastAsia="Cambria"/>
              </w:rPr>
            </w:pPr>
            <w:proofErr w:type="spellStart"/>
            <w:r>
              <w:rPr>
                <w:rFonts w:eastAsia="Cambria"/>
              </w:rPr>
              <w:t>Reģ.Nr</w:t>
            </w:r>
            <w:proofErr w:type="spellEnd"/>
            <w:r>
              <w:rPr>
                <w:rFonts w:eastAsia="Cambria"/>
              </w:rPr>
              <w:t>.</w:t>
            </w:r>
          </w:p>
          <w:p w14:paraId="08DBD2C9" w14:textId="4DFD6E94" w:rsidR="00FA0F1A" w:rsidRDefault="00FA0F1A" w:rsidP="00A72454">
            <w:pPr>
              <w:keepNext/>
              <w:spacing w:line="276" w:lineRule="auto"/>
              <w:ind w:right="-794"/>
              <w:jc w:val="both"/>
              <w:rPr>
                <w:rFonts w:eastAsia="Cambria"/>
              </w:rPr>
            </w:pPr>
            <w:r>
              <w:rPr>
                <w:rFonts w:eastAsia="Cambria"/>
              </w:rPr>
              <w:t xml:space="preserve">PVN </w:t>
            </w:r>
            <w:proofErr w:type="spellStart"/>
            <w:r>
              <w:rPr>
                <w:rFonts w:eastAsia="Cambria"/>
              </w:rPr>
              <w:t>Reģ</w:t>
            </w:r>
            <w:proofErr w:type="spellEnd"/>
            <w:r>
              <w:rPr>
                <w:rFonts w:eastAsia="Cambria"/>
              </w:rPr>
              <w:t>.</w:t>
            </w:r>
          </w:p>
          <w:p w14:paraId="74321766" w14:textId="23069135" w:rsidR="00FA0F1A" w:rsidRDefault="00FA0F1A" w:rsidP="00A72454">
            <w:pPr>
              <w:keepNext/>
              <w:spacing w:line="276" w:lineRule="auto"/>
              <w:ind w:right="-794"/>
              <w:jc w:val="both"/>
              <w:rPr>
                <w:rFonts w:eastAsia="Cambria"/>
              </w:rPr>
            </w:pPr>
            <w:r>
              <w:rPr>
                <w:rFonts w:eastAsia="Cambria"/>
              </w:rPr>
              <w:t>e-pasts:</w:t>
            </w:r>
            <w:r>
              <w:t xml:space="preserve"> </w:t>
            </w:r>
            <w:r>
              <w:rPr>
                <w:rFonts w:eastAsia="Cambria"/>
              </w:rPr>
              <w:t xml:space="preserve"> </w:t>
            </w:r>
          </w:p>
          <w:p w14:paraId="40B88E9A" w14:textId="5FF3B228" w:rsidR="00FA0F1A" w:rsidRDefault="00FA0F1A" w:rsidP="00A72454">
            <w:pPr>
              <w:keepNext/>
              <w:spacing w:line="276" w:lineRule="auto"/>
              <w:ind w:right="-794"/>
              <w:jc w:val="both"/>
              <w:rPr>
                <w:rFonts w:eastAsia="Cambria"/>
              </w:rPr>
            </w:pPr>
            <w:r>
              <w:rPr>
                <w:rFonts w:eastAsia="Cambria"/>
              </w:rPr>
              <w:t>Banka</w:t>
            </w:r>
          </w:p>
          <w:p w14:paraId="03438F2D" w14:textId="6508F5F4" w:rsidR="00FA0F1A" w:rsidRDefault="00FA0F1A" w:rsidP="00A72454">
            <w:pPr>
              <w:keepNext/>
              <w:spacing w:line="276" w:lineRule="auto"/>
              <w:ind w:right="-794"/>
              <w:jc w:val="both"/>
              <w:rPr>
                <w:rFonts w:eastAsia="Cambria"/>
              </w:rPr>
            </w:pPr>
            <w:r>
              <w:rPr>
                <w:rFonts w:eastAsia="Cambria"/>
              </w:rPr>
              <w:t>Konts</w:t>
            </w:r>
          </w:p>
          <w:p w14:paraId="51D87408" w14:textId="4AAE08DB" w:rsidR="00FA0F1A" w:rsidRDefault="00FA0F1A" w:rsidP="00A72454">
            <w:pPr>
              <w:keepNext/>
              <w:spacing w:line="276" w:lineRule="auto"/>
              <w:ind w:right="-794"/>
              <w:jc w:val="both"/>
              <w:rPr>
                <w:rFonts w:eastAsia="Cambria"/>
              </w:rPr>
            </w:pPr>
            <w:r>
              <w:rPr>
                <w:rFonts w:eastAsia="Cambria"/>
              </w:rPr>
              <w:t xml:space="preserve">Tel.nr. </w:t>
            </w:r>
          </w:p>
          <w:p w14:paraId="77E84A12" w14:textId="77777777" w:rsidR="00FA0F1A" w:rsidRDefault="00FA0F1A" w:rsidP="00A72454">
            <w:pPr>
              <w:keepNext/>
              <w:spacing w:line="276" w:lineRule="auto"/>
              <w:ind w:right="-794"/>
              <w:jc w:val="both"/>
              <w:rPr>
                <w:rFonts w:eastAsia="Cambria"/>
              </w:rPr>
            </w:pPr>
          </w:p>
          <w:p w14:paraId="256E8C5A" w14:textId="77777777" w:rsidR="00FA0F1A" w:rsidRPr="003510BF" w:rsidRDefault="00FA0F1A" w:rsidP="00A72454">
            <w:pPr>
              <w:keepNext/>
              <w:spacing w:line="276" w:lineRule="auto"/>
              <w:ind w:right="-794"/>
              <w:jc w:val="both"/>
              <w:rPr>
                <w:rFonts w:eastAsia="Cambria"/>
              </w:rPr>
            </w:pPr>
            <w:r>
              <w:rPr>
                <w:rFonts w:eastAsia="Cambria"/>
              </w:rPr>
              <w:t>Valdes loceklis *</w:t>
            </w:r>
          </w:p>
          <w:p w14:paraId="1D0B1D42" w14:textId="77777777" w:rsidR="00FA0F1A" w:rsidRPr="003510BF" w:rsidRDefault="00FA0F1A" w:rsidP="00A72454">
            <w:pPr>
              <w:keepNext/>
              <w:spacing w:line="276" w:lineRule="auto"/>
              <w:ind w:right="-794"/>
              <w:jc w:val="both"/>
              <w:rPr>
                <w:rFonts w:eastAsia="Cambria"/>
              </w:rPr>
            </w:pPr>
          </w:p>
          <w:p w14:paraId="4E6E282B" w14:textId="77777777" w:rsidR="00FA0F1A" w:rsidRPr="003510BF" w:rsidRDefault="00FA0F1A" w:rsidP="00A72454">
            <w:pPr>
              <w:keepNext/>
              <w:spacing w:line="276" w:lineRule="auto"/>
              <w:ind w:right="-794"/>
              <w:jc w:val="both"/>
              <w:rPr>
                <w:rFonts w:eastAsia="Cambria"/>
              </w:rPr>
            </w:pPr>
            <w:r w:rsidRPr="003510BF">
              <w:rPr>
                <w:rFonts w:eastAsia="Cambria"/>
              </w:rPr>
              <w:t>_______________________________</w:t>
            </w:r>
          </w:p>
          <w:p w14:paraId="112246B2" w14:textId="77777777" w:rsidR="00FA0F1A" w:rsidRDefault="00FA0F1A" w:rsidP="00A72454">
            <w:pPr>
              <w:keepNext/>
              <w:spacing w:line="276" w:lineRule="auto"/>
              <w:ind w:right="-794"/>
              <w:jc w:val="both"/>
            </w:pPr>
          </w:p>
          <w:p w14:paraId="6AFEC2C0" w14:textId="77777777" w:rsidR="00FA0F1A" w:rsidRPr="003510BF" w:rsidRDefault="00FA0F1A" w:rsidP="00A72454">
            <w:pPr>
              <w:keepNext/>
              <w:spacing w:line="276" w:lineRule="auto"/>
              <w:ind w:right="-794"/>
              <w:jc w:val="both"/>
            </w:pPr>
            <w:r>
              <w:t>Datums:</w:t>
            </w:r>
          </w:p>
        </w:tc>
        <w:tc>
          <w:tcPr>
            <w:tcW w:w="4792" w:type="dxa"/>
            <w:shd w:val="clear" w:color="000000" w:fill="FFFFFF"/>
            <w:tcMar>
              <w:left w:w="10" w:type="dxa"/>
              <w:right w:w="10" w:type="dxa"/>
            </w:tcMar>
          </w:tcPr>
          <w:p w14:paraId="4A822068" w14:textId="77777777" w:rsidR="00FA0F1A" w:rsidRPr="003510BF" w:rsidRDefault="00FA0F1A" w:rsidP="00A72454">
            <w:pPr>
              <w:keepNext/>
              <w:spacing w:line="276" w:lineRule="auto"/>
              <w:ind w:right="-794"/>
              <w:jc w:val="both"/>
              <w:rPr>
                <w:rFonts w:eastAsia="Cambria"/>
                <w:b/>
              </w:rPr>
            </w:pPr>
            <w:r w:rsidRPr="003510BF">
              <w:rPr>
                <w:rFonts w:eastAsia="Cambria"/>
                <w:b/>
              </w:rPr>
              <w:t>PASŪTĪTĀJS:</w:t>
            </w:r>
          </w:p>
          <w:p w14:paraId="7D221BE8" w14:textId="77777777" w:rsidR="00FA0F1A" w:rsidRDefault="00FA0F1A" w:rsidP="00A72454">
            <w:pPr>
              <w:keepNext/>
              <w:spacing w:line="276" w:lineRule="auto"/>
              <w:ind w:right="-794"/>
              <w:jc w:val="both"/>
              <w:rPr>
                <w:rFonts w:eastAsia="Cambria"/>
                <w:b/>
              </w:rPr>
            </w:pPr>
            <w:r w:rsidRPr="008D05EA">
              <w:rPr>
                <w:rFonts w:eastAsia="Cambria"/>
                <w:b/>
              </w:rPr>
              <w:t xml:space="preserve">SIA "Bauskas novada </w:t>
            </w:r>
            <w:proofErr w:type="spellStart"/>
            <w:r w:rsidRPr="008D05EA">
              <w:rPr>
                <w:rFonts w:eastAsia="Cambria"/>
                <w:b/>
              </w:rPr>
              <w:t>komunālserviss</w:t>
            </w:r>
            <w:proofErr w:type="spellEnd"/>
            <w:r w:rsidRPr="008D05EA">
              <w:rPr>
                <w:rFonts w:eastAsia="Cambria"/>
                <w:b/>
              </w:rPr>
              <w:t>"</w:t>
            </w:r>
          </w:p>
          <w:p w14:paraId="2095833A" w14:textId="77777777" w:rsidR="00FA0F1A" w:rsidRDefault="00FA0F1A" w:rsidP="00A72454">
            <w:pPr>
              <w:keepNext/>
              <w:spacing w:line="276" w:lineRule="auto"/>
              <w:ind w:right="-794"/>
              <w:jc w:val="both"/>
              <w:rPr>
                <w:rFonts w:eastAsia="Cambria"/>
              </w:rPr>
            </w:pPr>
            <w:r w:rsidRPr="008D05EA">
              <w:rPr>
                <w:rFonts w:eastAsia="Cambria"/>
              </w:rPr>
              <w:t>Bauskas nov., Bauska, Biržu iela 8A, LV-3901</w:t>
            </w:r>
          </w:p>
          <w:p w14:paraId="22D809EF" w14:textId="77777777" w:rsidR="00FA0F1A" w:rsidRPr="003510BF" w:rsidRDefault="00FA0F1A" w:rsidP="00A72454">
            <w:pPr>
              <w:keepNext/>
              <w:spacing w:line="276" w:lineRule="auto"/>
              <w:ind w:right="-794"/>
              <w:jc w:val="both"/>
              <w:rPr>
                <w:rFonts w:eastAsia="Cambria"/>
              </w:rPr>
            </w:pPr>
            <w:proofErr w:type="spellStart"/>
            <w:r w:rsidRPr="003510BF">
              <w:rPr>
                <w:rFonts w:eastAsia="Cambria"/>
              </w:rPr>
              <w:t>Reģ</w:t>
            </w:r>
            <w:proofErr w:type="spellEnd"/>
            <w:r w:rsidRPr="003510BF">
              <w:rPr>
                <w:rFonts w:eastAsia="Cambria"/>
              </w:rPr>
              <w:t xml:space="preserve">. Nr. </w:t>
            </w:r>
            <w:r w:rsidRPr="008D05EA">
              <w:rPr>
                <w:rFonts w:eastAsia="Cambria"/>
              </w:rPr>
              <w:t>43603011586</w:t>
            </w:r>
          </w:p>
          <w:p w14:paraId="5501E2B3" w14:textId="77777777" w:rsidR="00FA0F1A" w:rsidRPr="003510BF" w:rsidRDefault="00FA0F1A" w:rsidP="00A72454">
            <w:pPr>
              <w:keepNext/>
              <w:spacing w:line="276" w:lineRule="auto"/>
              <w:ind w:right="-794"/>
              <w:jc w:val="both"/>
              <w:rPr>
                <w:rFonts w:eastAsia="Cambria"/>
              </w:rPr>
            </w:pPr>
            <w:r w:rsidRPr="003510BF">
              <w:rPr>
                <w:rFonts w:eastAsia="Cambria"/>
              </w:rPr>
              <w:t xml:space="preserve">PVN </w:t>
            </w:r>
            <w:proofErr w:type="spellStart"/>
            <w:r w:rsidRPr="003510BF">
              <w:rPr>
                <w:rFonts w:eastAsia="Cambria"/>
              </w:rPr>
              <w:t>Reģ</w:t>
            </w:r>
            <w:proofErr w:type="spellEnd"/>
            <w:r w:rsidRPr="003510BF">
              <w:rPr>
                <w:rFonts w:eastAsia="Cambria"/>
              </w:rPr>
              <w:t>. LV</w:t>
            </w:r>
            <w:r w:rsidRPr="003510BF">
              <w:t xml:space="preserve"> </w:t>
            </w:r>
            <w:r w:rsidRPr="008D05EA">
              <w:rPr>
                <w:rFonts w:eastAsia="Cambria"/>
              </w:rPr>
              <w:t>43603011586</w:t>
            </w:r>
          </w:p>
          <w:p w14:paraId="4462D4CE" w14:textId="77777777" w:rsidR="00FA0F1A" w:rsidRDefault="00FA0F1A" w:rsidP="00A72454">
            <w:pPr>
              <w:keepNext/>
              <w:spacing w:line="276" w:lineRule="auto"/>
              <w:ind w:right="-794"/>
              <w:jc w:val="both"/>
              <w:rPr>
                <w:rFonts w:eastAsia="Cambria"/>
              </w:rPr>
            </w:pPr>
            <w:r>
              <w:rPr>
                <w:rFonts w:eastAsia="Cambria"/>
              </w:rPr>
              <w:t xml:space="preserve">e-pasts: </w:t>
            </w:r>
            <w:hyperlink r:id="rId12" w:history="1">
              <w:r w:rsidRPr="0094644A">
                <w:rPr>
                  <w:rStyle w:val="Hipersaite"/>
                  <w:rFonts w:eastAsia="Cambria"/>
                </w:rPr>
                <w:t>bnks@bnks.lv</w:t>
              </w:r>
            </w:hyperlink>
            <w:r>
              <w:rPr>
                <w:rFonts w:eastAsia="Cambria"/>
              </w:rPr>
              <w:t xml:space="preserve">  </w:t>
            </w:r>
          </w:p>
          <w:p w14:paraId="1E8AAC45" w14:textId="77777777" w:rsidR="00FA0F1A" w:rsidRDefault="00FA0F1A" w:rsidP="00A72454">
            <w:pPr>
              <w:keepNext/>
              <w:spacing w:line="276" w:lineRule="auto"/>
              <w:ind w:right="-794"/>
              <w:jc w:val="both"/>
              <w:rPr>
                <w:rFonts w:eastAsia="Cambria"/>
              </w:rPr>
            </w:pPr>
            <w:r>
              <w:rPr>
                <w:rFonts w:eastAsia="Cambria"/>
              </w:rPr>
              <w:t>AS SWEDBANK</w:t>
            </w:r>
          </w:p>
          <w:p w14:paraId="48FF86D7" w14:textId="77777777" w:rsidR="00FA0F1A" w:rsidRPr="003510BF" w:rsidRDefault="00FA0F1A" w:rsidP="00A72454">
            <w:pPr>
              <w:keepNext/>
              <w:spacing w:line="276" w:lineRule="auto"/>
              <w:ind w:right="-794"/>
              <w:jc w:val="both"/>
              <w:rPr>
                <w:rFonts w:eastAsia="Cambria"/>
              </w:rPr>
            </w:pPr>
            <w:r w:rsidRPr="00AB1306">
              <w:rPr>
                <w:rFonts w:eastAsia="Cambria"/>
              </w:rPr>
              <w:t>LV34HABA0001402040425</w:t>
            </w:r>
          </w:p>
          <w:p w14:paraId="0DE4D3A7" w14:textId="77777777" w:rsidR="00FA0F1A" w:rsidRDefault="00FA0F1A" w:rsidP="00A72454">
            <w:pPr>
              <w:keepNext/>
              <w:spacing w:line="276" w:lineRule="auto"/>
              <w:ind w:right="-794"/>
              <w:jc w:val="both"/>
              <w:rPr>
                <w:rFonts w:eastAsia="Cambria"/>
              </w:rPr>
            </w:pPr>
          </w:p>
          <w:p w14:paraId="1E987693" w14:textId="77777777" w:rsidR="00FA0F1A" w:rsidRDefault="00FA0F1A" w:rsidP="00A72454">
            <w:pPr>
              <w:keepNext/>
              <w:spacing w:line="276" w:lineRule="auto"/>
              <w:ind w:right="-794"/>
              <w:jc w:val="both"/>
              <w:rPr>
                <w:rFonts w:eastAsia="Cambria"/>
              </w:rPr>
            </w:pPr>
          </w:p>
          <w:p w14:paraId="5A09B520" w14:textId="77777777" w:rsidR="00FA0F1A" w:rsidRPr="003510BF" w:rsidRDefault="00FA0F1A" w:rsidP="00A72454">
            <w:pPr>
              <w:keepNext/>
              <w:spacing w:line="276" w:lineRule="auto"/>
              <w:ind w:right="-794"/>
              <w:jc w:val="both"/>
              <w:rPr>
                <w:rFonts w:eastAsia="Cambria"/>
              </w:rPr>
            </w:pPr>
            <w:r w:rsidRPr="003510BF">
              <w:rPr>
                <w:rFonts w:eastAsia="Cambria"/>
              </w:rPr>
              <w:t xml:space="preserve">Valdes </w:t>
            </w:r>
            <w:r>
              <w:rPr>
                <w:rFonts w:eastAsia="Cambria"/>
              </w:rPr>
              <w:t>priekšsēdētājs*</w:t>
            </w:r>
          </w:p>
          <w:p w14:paraId="417670A8" w14:textId="77777777" w:rsidR="00FA0F1A" w:rsidRPr="003510BF" w:rsidRDefault="00FA0F1A" w:rsidP="00A72454">
            <w:pPr>
              <w:keepNext/>
              <w:spacing w:line="276" w:lineRule="auto"/>
              <w:ind w:right="-794"/>
              <w:jc w:val="both"/>
              <w:rPr>
                <w:rFonts w:eastAsia="Cambria"/>
              </w:rPr>
            </w:pPr>
          </w:p>
          <w:p w14:paraId="77CCA350" w14:textId="77777777" w:rsidR="00FA0F1A" w:rsidRPr="003510BF" w:rsidRDefault="00FA0F1A" w:rsidP="00A72454">
            <w:pPr>
              <w:keepNext/>
              <w:spacing w:line="276" w:lineRule="auto"/>
              <w:ind w:right="-794"/>
              <w:jc w:val="both"/>
              <w:rPr>
                <w:rFonts w:eastAsia="Cambria"/>
              </w:rPr>
            </w:pPr>
            <w:r w:rsidRPr="003510BF">
              <w:rPr>
                <w:rFonts w:eastAsia="Cambria"/>
              </w:rPr>
              <w:t>___________________________________</w:t>
            </w:r>
          </w:p>
          <w:p w14:paraId="00A21C71" w14:textId="77777777" w:rsidR="00FA0F1A" w:rsidRDefault="00FA0F1A" w:rsidP="00A72454">
            <w:pPr>
              <w:keepNext/>
              <w:spacing w:line="276" w:lineRule="auto"/>
              <w:ind w:right="-794"/>
              <w:jc w:val="both"/>
              <w:rPr>
                <w:rFonts w:eastAsia="Cambria"/>
              </w:rPr>
            </w:pPr>
            <w:r>
              <w:rPr>
                <w:rFonts w:eastAsia="Cambria"/>
              </w:rPr>
              <w:t>Dzintars</w:t>
            </w:r>
            <w:r w:rsidRPr="003510BF">
              <w:rPr>
                <w:rFonts w:eastAsia="Cambria"/>
              </w:rPr>
              <w:t xml:space="preserve"> </w:t>
            </w:r>
            <w:proofErr w:type="spellStart"/>
            <w:r>
              <w:rPr>
                <w:rFonts w:eastAsia="Cambria"/>
              </w:rPr>
              <w:t>Cāzers</w:t>
            </w:r>
            <w:proofErr w:type="spellEnd"/>
            <w:r w:rsidRPr="003510BF">
              <w:rPr>
                <w:rFonts w:eastAsia="Cambria"/>
              </w:rPr>
              <w:t xml:space="preserve"> </w:t>
            </w:r>
          </w:p>
          <w:p w14:paraId="6629CF93" w14:textId="77777777" w:rsidR="00FA0F1A" w:rsidRDefault="00FA0F1A" w:rsidP="00A72454">
            <w:pPr>
              <w:keepNext/>
              <w:spacing w:line="276" w:lineRule="auto"/>
              <w:ind w:right="-794"/>
              <w:jc w:val="both"/>
            </w:pPr>
          </w:p>
          <w:p w14:paraId="6D0D20E7" w14:textId="77777777" w:rsidR="00FA0F1A" w:rsidRDefault="00FA0F1A" w:rsidP="00A72454">
            <w:pPr>
              <w:keepNext/>
              <w:spacing w:line="276" w:lineRule="auto"/>
              <w:ind w:right="-794"/>
              <w:jc w:val="both"/>
            </w:pPr>
            <w:r>
              <w:t>Valdes loceklis*</w:t>
            </w:r>
          </w:p>
          <w:p w14:paraId="2BB435CE" w14:textId="77777777" w:rsidR="00FA0F1A" w:rsidRDefault="00FA0F1A" w:rsidP="00A72454">
            <w:pPr>
              <w:keepNext/>
              <w:spacing w:line="276" w:lineRule="auto"/>
              <w:ind w:right="-794"/>
              <w:jc w:val="both"/>
            </w:pPr>
          </w:p>
          <w:p w14:paraId="3B80EB4A" w14:textId="77777777" w:rsidR="00FA0F1A" w:rsidRDefault="00FA0F1A" w:rsidP="00A72454">
            <w:r>
              <w:t>___________________________________</w:t>
            </w:r>
          </w:p>
          <w:p w14:paraId="5BCF4C59" w14:textId="77777777" w:rsidR="00FA0F1A" w:rsidRDefault="00FA0F1A" w:rsidP="00A72454">
            <w:pPr>
              <w:keepNext/>
              <w:spacing w:line="276" w:lineRule="auto"/>
              <w:ind w:right="-794"/>
              <w:jc w:val="both"/>
            </w:pPr>
            <w:r>
              <w:t>Uģis Saukums</w:t>
            </w:r>
          </w:p>
          <w:p w14:paraId="3AB0E3B3" w14:textId="77777777" w:rsidR="00FA0F1A" w:rsidRDefault="00FA0F1A" w:rsidP="00A72454">
            <w:pPr>
              <w:keepNext/>
              <w:spacing w:line="276" w:lineRule="auto"/>
              <w:ind w:right="-794"/>
              <w:jc w:val="both"/>
            </w:pPr>
          </w:p>
          <w:p w14:paraId="2F1C1D0D" w14:textId="77777777" w:rsidR="00FA0F1A" w:rsidRPr="003510BF" w:rsidRDefault="00FA0F1A" w:rsidP="00A72454">
            <w:pPr>
              <w:keepNext/>
              <w:spacing w:line="276" w:lineRule="auto"/>
              <w:ind w:right="-794"/>
              <w:jc w:val="both"/>
            </w:pPr>
            <w:r>
              <w:t>Datums:</w:t>
            </w:r>
          </w:p>
        </w:tc>
      </w:tr>
    </w:tbl>
    <w:p w14:paraId="364D3BC6" w14:textId="77777777" w:rsidR="00E11A1D" w:rsidRDefault="00E11A1D" w:rsidP="00E11A1D">
      <w:pPr>
        <w:tabs>
          <w:tab w:val="left" w:pos="2263"/>
        </w:tabs>
        <w:ind w:left="6663"/>
        <w:rPr>
          <w:sz w:val="22"/>
          <w:szCs w:val="22"/>
        </w:rPr>
      </w:pPr>
    </w:p>
    <w:p w14:paraId="7F21D458" w14:textId="5A061A1B" w:rsidR="00FA0F1A" w:rsidRDefault="00FA0F1A" w:rsidP="00FA0F1A">
      <w:pPr>
        <w:tabs>
          <w:tab w:val="left" w:pos="2263"/>
        </w:tabs>
        <w:rPr>
          <w:sz w:val="22"/>
          <w:szCs w:val="22"/>
        </w:rPr>
      </w:pPr>
      <w:r w:rsidRPr="00FA0F1A">
        <w:rPr>
          <w:sz w:val="22"/>
          <w:szCs w:val="22"/>
        </w:rPr>
        <w:t>* Piezīme – Līguma rekvizītus „Paraksts” un „Datums” neaizpilda, ja Līgums tiek parakstīts elektroniski ar drošu elektronisko parakstu un apstiprināts ar laika zīmogu; Līguma parakstīšanas datums ir pēdējā pievienotā droša elektroniskā paraksta un tā laika zīmoga datums.</w:t>
      </w:r>
    </w:p>
    <w:p w14:paraId="364D3CD5" w14:textId="062C66A4" w:rsidR="00934DA8" w:rsidRPr="00185B7F" w:rsidRDefault="00934DA8" w:rsidP="003E2C97">
      <w:pPr>
        <w:tabs>
          <w:tab w:val="left" w:pos="2263"/>
        </w:tabs>
        <w:ind w:left="6663"/>
      </w:pPr>
    </w:p>
    <w:p w14:paraId="364D3CD6" w14:textId="77777777" w:rsidR="00B05B05" w:rsidRPr="00F231D8" w:rsidRDefault="00B05B05" w:rsidP="00B05B05">
      <w:pPr>
        <w:jc w:val="right"/>
        <w:rPr>
          <w:b/>
          <w:bCs/>
        </w:rPr>
      </w:pPr>
      <w:r>
        <w:rPr>
          <w:b/>
          <w:bCs/>
        </w:rPr>
        <w:t xml:space="preserve">                                              </w:t>
      </w:r>
    </w:p>
    <w:sectPr w:rsidR="00B05B05" w:rsidRPr="00F231D8" w:rsidSect="00EB39D7">
      <w:footerReference w:type="default" r:id="rId13"/>
      <w:pgSz w:w="11906" w:h="16838"/>
      <w:pgMar w:top="851" w:right="1080"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FEEEF" w14:textId="77777777" w:rsidR="000A588D" w:rsidRDefault="000A588D" w:rsidP="00B63EF4">
      <w:r>
        <w:separator/>
      </w:r>
    </w:p>
  </w:endnote>
  <w:endnote w:type="continuationSeparator" w:id="0">
    <w:p w14:paraId="41C11E20" w14:textId="77777777" w:rsidR="000A588D" w:rsidRDefault="000A588D" w:rsidP="00B6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3CDD" w14:textId="77777777" w:rsidR="00102B71" w:rsidRDefault="00102B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4E80" w14:textId="77777777" w:rsidR="000A588D" w:rsidRDefault="000A588D" w:rsidP="00B63EF4">
      <w:r>
        <w:separator/>
      </w:r>
    </w:p>
  </w:footnote>
  <w:footnote w:type="continuationSeparator" w:id="0">
    <w:p w14:paraId="304FA92B" w14:textId="77777777" w:rsidR="000A588D" w:rsidRDefault="000A588D" w:rsidP="00B63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146"/>
        </w:tabs>
        <w:ind w:left="1074"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3"/>
    <w:multiLevelType w:val="singleLevel"/>
    <w:tmpl w:val="00000003"/>
    <w:name w:val="WW8Num3"/>
    <w:lvl w:ilvl="0">
      <w:numFmt w:val="bullet"/>
      <w:lvlText w:val="–"/>
      <w:lvlJc w:val="left"/>
      <w:pPr>
        <w:tabs>
          <w:tab w:val="num" w:pos="1260"/>
        </w:tabs>
        <w:ind w:left="1260" w:hanging="360"/>
      </w:pPr>
      <w:rPr>
        <w:rFonts w:ascii="Times New Roman" w:hAnsi="Times New Roman"/>
        <w:b/>
      </w:r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1211"/>
        </w:tabs>
      </w:pPr>
    </w:lvl>
  </w:abstractNum>
  <w:abstractNum w:abstractNumId="4" w15:restartNumberingAfterBreak="0">
    <w:nsid w:val="00000006"/>
    <w:multiLevelType w:val="multilevel"/>
    <w:tmpl w:val="00000006"/>
    <w:name w:val="WW8Num22"/>
    <w:lvl w:ilvl="0">
      <w:start w:val="1"/>
      <w:numFmt w:val="decimal"/>
      <w:pStyle w:val="Numeracij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2244B5A"/>
    <w:multiLevelType w:val="hybridMultilevel"/>
    <w:tmpl w:val="4B14AF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53C7F"/>
    <w:multiLevelType w:val="hybridMultilevel"/>
    <w:tmpl w:val="2F2AB19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465569E"/>
    <w:multiLevelType w:val="multilevel"/>
    <w:tmpl w:val="004A87BE"/>
    <w:lvl w:ilvl="0">
      <w:start w:val="1"/>
      <w:numFmt w:val="decimal"/>
      <w:lvlText w:val="%1."/>
      <w:lvlJc w:val="left"/>
      <w:pPr>
        <w:tabs>
          <w:tab w:val="num" w:pos="420"/>
        </w:tabs>
        <w:ind w:left="420" w:hanging="420"/>
      </w:pPr>
      <w:rPr>
        <w:rFonts w:hint="default"/>
        <w:color w:val="auto"/>
        <w:sz w:val="24"/>
      </w:rPr>
    </w:lvl>
    <w:lvl w:ilvl="1">
      <w:start w:val="1"/>
      <w:numFmt w:val="decimal"/>
      <w:lvlText w:val="%2."/>
      <w:lvlJc w:val="left"/>
      <w:pPr>
        <w:tabs>
          <w:tab w:val="num" w:pos="420"/>
        </w:tabs>
        <w:ind w:left="420" w:hanging="420"/>
      </w:pPr>
      <w:rPr>
        <w:rFonts w:hint="default"/>
        <w:b w:val="0"/>
        <w:color w:val="auto"/>
        <w:sz w:val="24"/>
      </w:rPr>
    </w:lvl>
    <w:lvl w:ilvl="2">
      <w:start w:val="1"/>
      <w:numFmt w:val="decimal"/>
      <w:lvlText w:val="%1.%2.%3."/>
      <w:lvlJc w:val="left"/>
      <w:pPr>
        <w:tabs>
          <w:tab w:val="num" w:pos="1260"/>
        </w:tabs>
        <w:ind w:left="1260" w:hanging="720"/>
      </w:pPr>
      <w:rPr>
        <w:rFonts w:hint="default"/>
        <w:b w:val="0"/>
        <w:color w:val="auto"/>
        <w:sz w:val="24"/>
      </w:rPr>
    </w:lvl>
    <w:lvl w:ilvl="3">
      <w:start w:val="1"/>
      <w:numFmt w:val="decimal"/>
      <w:lvlText w:val="%1.%2.%3.%4."/>
      <w:lvlJc w:val="left"/>
      <w:pPr>
        <w:tabs>
          <w:tab w:val="num" w:pos="720"/>
        </w:tabs>
        <w:ind w:left="720" w:hanging="720"/>
      </w:pPr>
      <w:rPr>
        <w:rFonts w:hint="default"/>
        <w:color w:val="auto"/>
        <w:sz w:val="24"/>
      </w:rPr>
    </w:lvl>
    <w:lvl w:ilvl="4">
      <w:start w:val="1"/>
      <w:numFmt w:val="decimal"/>
      <w:lvlText w:val="%1.%2.%3.%4.%5."/>
      <w:lvlJc w:val="left"/>
      <w:pPr>
        <w:tabs>
          <w:tab w:val="num" w:pos="1080"/>
        </w:tabs>
        <w:ind w:left="1080" w:hanging="1080"/>
      </w:pPr>
      <w:rPr>
        <w:rFonts w:hint="default"/>
        <w:color w:val="auto"/>
        <w:sz w:val="24"/>
      </w:rPr>
    </w:lvl>
    <w:lvl w:ilvl="5">
      <w:start w:val="1"/>
      <w:numFmt w:val="decimal"/>
      <w:lvlText w:val="%1.%2.%3.%4.%5.%6."/>
      <w:lvlJc w:val="left"/>
      <w:pPr>
        <w:tabs>
          <w:tab w:val="num" w:pos="1080"/>
        </w:tabs>
        <w:ind w:left="1080" w:hanging="1080"/>
      </w:pPr>
      <w:rPr>
        <w:rFonts w:hint="default"/>
        <w:color w:val="auto"/>
        <w:sz w:val="24"/>
      </w:rPr>
    </w:lvl>
    <w:lvl w:ilvl="6">
      <w:start w:val="1"/>
      <w:numFmt w:val="decimal"/>
      <w:lvlText w:val="%1.%2.%3.%4.%5.%6.%7."/>
      <w:lvlJc w:val="left"/>
      <w:pPr>
        <w:tabs>
          <w:tab w:val="num" w:pos="1440"/>
        </w:tabs>
        <w:ind w:left="1440" w:hanging="1440"/>
      </w:pPr>
      <w:rPr>
        <w:rFonts w:hint="default"/>
        <w:color w:val="auto"/>
        <w:sz w:val="24"/>
      </w:rPr>
    </w:lvl>
    <w:lvl w:ilvl="7">
      <w:start w:val="1"/>
      <w:numFmt w:val="decimal"/>
      <w:lvlText w:val="%1.%2.%3.%4.%5.%6.%7.%8."/>
      <w:lvlJc w:val="left"/>
      <w:pPr>
        <w:tabs>
          <w:tab w:val="num" w:pos="1440"/>
        </w:tabs>
        <w:ind w:left="1440" w:hanging="1440"/>
      </w:pPr>
      <w:rPr>
        <w:rFonts w:hint="default"/>
        <w:color w:val="auto"/>
        <w:sz w:val="24"/>
      </w:rPr>
    </w:lvl>
    <w:lvl w:ilvl="8">
      <w:start w:val="1"/>
      <w:numFmt w:val="decimal"/>
      <w:lvlText w:val="%1.%2.%3.%4.%5.%6.%7.%8.%9."/>
      <w:lvlJc w:val="left"/>
      <w:pPr>
        <w:tabs>
          <w:tab w:val="num" w:pos="1800"/>
        </w:tabs>
        <w:ind w:left="1800" w:hanging="1800"/>
      </w:pPr>
      <w:rPr>
        <w:rFonts w:hint="default"/>
        <w:color w:val="auto"/>
        <w:sz w:val="24"/>
      </w:rPr>
    </w:lvl>
  </w:abstractNum>
  <w:abstractNum w:abstractNumId="8" w15:restartNumberingAfterBreak="0">
    <w:nsid w:val="04FF4F8E"/>
    <w:multiLevelType w:val="multilevel"/>
    <w:tmpl w:val="50E6F43A"/>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7B904BB"/>
    <w:multiLevelType w:val="hybridMultilevel"/>
    <w:tmpl w:val="5AFA91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84389B"/>
    <w:multiLevelType w:val="multilevel"/>
    <w:tmpl w:val="84FEA7A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061143F"/>
    <w:multiLevelType w:val="multilevel"/>
    <w:tmpl w:val="EE9EBB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0774D5"/>
    <w:multiLevelType w:val="multilevel"/>
    <w:tmpl w:val="D3C2326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ECA650E"/>
    <w:multiLevelType w:val="hybridMultilevel"/>
    <w:tmpl w:val="24729000"/>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14" w15:restartNumberingAfterBreak="0">
    <w:nsid w:val="22D6115B"/>
    <w:multiLevelType w:val="hybridMultilevel"/>
    <w:tmpl w:val="E970141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15" w15:restartNumberingAfterBreak="0">
    <w:nsid w:val="299A2BE4"/>
    <w:multiLevelType w:val="multilevel"/>
    <w:tmpl w:val="2D2EC69A"/>
    <w:lvl w:ilvl="0">
      <w:start w:val="2"/>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E74D9B"/>
    <w:multiLevelType w:val="hybridMultilevel"/>
    <w:tmpl w:val="86DAFEF2"/>
    <w:lvl w:ilvl="0" w:tplc="479C8740">
      <w:start w:val="1"/>
      <w:numFmt w:val="decimal"/>
      <w:lvlText w:val="%1."/>
      <w:lvlJc w:val="left"/>
      <w:pPr>
        <w:tabs>
          <w:tab w:val="num" w:pos="720"/>
        </w:tabs>
        <w:ind w:left="720" w:hanging="360"/>
      </w:pPr>
      <w:rPr>
        <w:rFonts w:hint="default"/>
      </w:rPr>
    </w:lvl>
    <w:lvl w:ilvl="1" w:tplc="09DCA4DA">
      <w:numFmt w:val="none"/>
      <w:lvlText w:val=""/>
      <w:lvlJc w:val="left"/>
      <w:pPr>
        <w:tabs>
          <w:tab w:val="num" w:pos="360"/>
        </w:tabs>
      </w:pPr>
    </w:lvl>
    <w:lvl w:ilvl="2" w:tplc="D400B3A2">
      <w:numFmt w:val="none"/>
      <w:lvlText w:val=""/>
      <w:lvlJc w:val="left"/>
      <w:pPr>
        <w:tabs>
          <w:tab w:val="num" w:pos="360"/>
        </w:tabs>
      </w:pPr>
    </w:lvl>
    <w:lvl w:ilvl="3" w:tplc="F626C924">
      <w:numFmt w:val="none"/>
      <w:lvlText w:val=""/>
      <w:lvlJc w:val="left"/>
      <w:pPr>
        <w:tabs>
          <w:tab w:val="num" w:pos="360"/>
        </w:tabs>
      </w:pPr>
    </w:lvl>
    <w:lvl w:ilvl="4" w:tplc="1FB0FD82">
      <w:numFmt w:val="none"/>
      <w:lvlText w:val=""/>
      <w:lvlJc w:val="left"/>
      <w:pPr>
        <w:tabs>
          <w:tab w:val="num" w:pos="360"/>
        </w:tabs>
      </w:pPr>
    </w:lvl>
    <w:lvl w:ilvl="5" w:tplc="FFCE2BB2">
      <w:numFmt w:val="none"/>
      <w:lvlText w:val=""/>
      <w:lvlJc w:val="left"/>
      <w:pPr>
        <w:tabs>
          <w:tab w:val="num" w:pos="360"/>
        </w:tabs>
      </w:pPr>
    </w:lvl>
    <w:lvl w:ilvl="6" w:tplc="993C0366">
      <w:numFmt w:val="none"/>
      <w:lvlText w:val=""/>
      <w:lvlJc w:val="left"/>
      <w:pPr>
        <w:tabs>
          <w:tab w:val="num" w:pos="360"/>
        </w:tabs>
      </w:pPr>
    </w:lvl>
    <w:lvl w:ilvl="7" w:tplc="C88C2D72">
      <w:numFmt w:val="none"/>
      <w:lvlText w:val=""/>
      <w:lvlJc w:val="left"/>
      <w:pPr>
        <w:tabs>
          <w:tab w:val="num" w:pos="360"/>
        </w:tabs>
      </w:pPr>
    </w:lvl>
    <w:lvl w:ilvl="8" w:tplc="F47CEB10">
      <w:numFmt w:val="none"/>
      <w:lvlText w:val=""/>
      <w:lvlJc w:val="left"/>
      <w:pPr>
        <w:tabs>
          <w:tab w:val="num" w:pos="360"/>
        </w:tabs>
      </w:pPr>
    </w:lvl>
  </w:abstractNum>
  <w:abstractNum w:abstractNumId="17" w15:restartNumberingAfterBreak="0">
    <w:nsid w:val="31235934"/>
    <w:multiLevelType w:val="multilevel"/>
    <w:tmpl w:val="06426F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5D1D6E"/>
    <w:multiLevelType w:val="hybridMultilevel"/>
    <w:tmpl w:val="85FCA054"/>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9" w15:restartNumberingAfterBreak="0">
    <w:nsid w:val="388A4DBA"/>
    <w:multiLevelType w:val="multilevel"/>
    <w:tmpl w:val="DBE2F25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8BD5D84"/>
    <w:multiLevelType w:val="multilevel"/>
    <w:tmpl w:val="EE9EBB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4E04CF"/>
    <w:multiLevelType w:val="multilevel"/>
    <w:tmpl w:val="C91A7A8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DB3B2E"/>
    <w:multiLevelType w:val="hybridMultilevel"/>
    <w:tmpl w:val="9E64D6D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646B5B"/>
    <w:multiLevelType w:val="hybridMultilevel"/>
    <w:tmpl w:val="754A381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170BD"/>
    <w:multiLevelType w:val="hybridMultilevel"/>
    <w:tmpl w:val="A78E684E"/>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C080815"/>
    <w:multiLevelType w:val="hybridMultilevel"/>
    <w:tmpl w:val="5A7CDF76"/>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53714EE8"/>
    <w:multiLevelType w:val="multilevel"/>
    <w:tmpl w:val="00EEF64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EF494D"/>
    <w:multiLevelType w:val="hybridMultilevel"/>
    <w:tmpl w:val="5AA851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567195A"/>
    <w:multiLevelType w:val="hybridMultilevel"/>
    <w:tmpl w:val="ABF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56925"/>
    <w:multiLevelType w:val="multilevel"/>
    <w:tmpl w:val="53F6677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FE16771"/>
    <w:multiLevelType w:val="multilevel"/>
    <w:tmpl w:val="0426001F"/>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F63CD1"/>
    <w:multiLevelType w:val="multilevel"/>
    <w:tmpl w:val="B3C8B3C2"/>
    <w:lvl w:ilvl="0">
      <w:start w:val="1"/>
      <w:numFmt w:val="decimal"/>
      <w:lvlText w:val="%1."/>
      <w:lvlJc w:val="left"/>
      <w:pPr>
        <w:tabs>
          <w:tab w:val="num" w:pos="927"/>
        </w:tabs>
        <w:ind w:left="927" w:hanging="360"/>
      </w:pPr>
      <w:rPr>
        <w:rFonts w:hint="default"/>
        <w:color w:val="auto"/>
      </w:rPr>
    </w:lvl>
    <w:lvl w:ilvl="1">
      <w:start w:val="1"/>
      <w:numFmt w:val="decimal"/>
      <w:isLgl/>
      <w:lvlText w:val="%1.%2."/>
      <w:lvlJc w:val="left"/>
      <w:pPr>
        <w:tabs>
          <w:tab w:val="num" w:pos="1287"/>
        </w:tabs>
        <w:ind w:left="1287" w:hanging="720"/>
      </w:pPr>
      <w:rPr>
        <w:rFonts w:hint="default"/>
        <w:b w:val="0"/>
        <w:bCs w:val="0"/>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2" w15:restartNumberingAfterBreak="0">
    <w:nsid w:val="77070FB1"/>
    <w:multiLevelType w:val="multilevel"/>
    <w:tmpl w:val="1DB29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66621E"/>
    <w:multiLevelType w:val="multilevel"/>
    <w:tmpl w:val="1748748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b w:val="0"/>
        <w:sz w:val="24"/>
        <w:szCs w:val="24"/>
      </w:rPr>
    </w:lvl>
    <w:lvl w:ilvl="2">
      <w:start w:val="1"/>
      <w:numFmt w:val="decimal"/>
      <w:lvlText w:val="%1.%2.%3."/>
      <w:lvlJc w:val="left"/>
      <w:pPr>
        <w:tabs>
          <w:tab w:val="num" w:pos="900"/>
        </w:tabs>
        <w:ind w:left="900" w:hanging="720"/>
      </w:pPr>
      <w:rPr>
        <w:rFonts w:hint="default"/>
        <w:b w:val="0"/>
        <w:i w:val="0"/>
        <w:sz w:val="24"/>
        <w:szCs w:val="24"/>
      </w:rPr>
    </w:lvl>
    <w:lvl w:ilvl="3">
      <w:start w:val="1"/>
      <w:numFmt w:val="decimal"/>
      <w:lvlText w:val="%1.%2.%3.%4."/>
      <w:lvlJc w:val="left"/>
      <w:pPr>
        <w:tabs>
          <w:tab w:val="num" w:pos="1707"/>
        </w:tabs>
        <w:ind w:left="1707"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7C2E421D"/>
    <w:multiLevelType w:val="hybridMultilevel"/>
    <w:tmpl w:val="18D87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532C1F"/>
    <w:multiLevelType w:val="hybridMultilevel"/>
    <w:tmpl w:val="D19A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B4A9E"/>
    <w:multiLevelType w:val="hybridMultilevel"/>
    <w:tmpl w:val="2D2082B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503737001">
    <w:abstractNumId w:val="8"/>
  </w:num>
  <w:num w:numId="2" w16cid:durableId="463932160">
    <w:abstractNumId w:val="25"/>
  </w:num>
  <w:num w:numId="3" w16cid:durableId="2105373374">
    <w:abstractNumId w:val="19"/>
  </w:num>
  <w:num w:numId="4" w16cid:durableId="729495955">
    <w:abstractNumId w:val="7"/>
  </w:num>
  <w:num w:numId="5" w16cid:durableId="262999627">
    <w:abstractNumId w:val="10"/>
  </w:num>
  <w:num w:numId="6" w16cid:durableId="693728292">
    <w:abstractNumId w:val="24"/>
  </w:num>
  <w:num w:numId="7" w16cid:durableId="1355111174">
    <w:abstractNumId w:val="20"/>
  </w:num>
  <w:num w:numId="8" w16cid:durableId="1076240665">
    <w:abstractNumId w:val="11"/>
  </w:num>
  <w:num w:numId="9" w16cid:durableId="888690957">
    <w:abstractNumId w:val="6"/>
  </w:num>
  <w:num w:numId="10" w16cid:durableId="1941719731">
    <w:abstractNumId w:val="29"/>
  </w:num>
  <w:num w:numId="11" w16cid:durableId="274410114">
    <w:abstractNumId w:val="17"/>
  </w:num>
  <w:num w:numId="12" w16cid:durableId="263222251">
    <w:abstractNumId w:val="22"/>
  </w:num>
  <w:num w:numId="13" w16cid:durableId="865023874">
    <w:abstractNumId w:val="0"/>
  </w:num>
  <w:num w:numId="14" w16cid:durableId="907611820">
    <w:abstractNumId w:val="2"/>
  </w:num>
  <w:num w:numId="15" w16cid:durableId="653948353">
    <w:abstractNumId w:val="1"/>
  </w:num>
  <w:num w:numId="16" w16cid:durableId="91054344">
    <w:abstractNumId w:val="4"/>
  </w:num>
  <w:num w:numId="17" w16cid:durableId="1513111396">
    <w:abstractNumId w:val="3"/>
    <w:lvlOverride w:ilvl="0">
      <w:startOverride w:val="1"/>
    </w:lvlOverride>
  </w:num>
  <w:num w:numId="18" w16cid:durableId="16299682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5522854">
    <w:abstractNumId w:val="18"/>
  </w:num>
  <w:num w:numId="20" w16cid:durableId="1015499751">
    <w:abstractNumId w:val="16"/>
  </w:num>
  <w:num w:numId="21" w16cid:durableId="162744032">
    <w:abstractNumId w:val="21"/>
  </w:num>
  <w:num w:numId="22" w16cid:durableId="2093816122">
    <w:abstractNumId w:val="12"/>
  </w:num>
  <w:num w:numId="23" w16cid:durableId="1734811514">
    <w:abstractNumId w:val="33"/>
  </w:num>
  <w:num w:numId="24" w16cid:durableId="1328748238">
    <w:abstractNumId w:val="26"/>
  </w:num>
  <w:num w:numId="25" w16cid:durableId="789477592">
    <w:abstractNumId w:val="23"/>
  </w:num>
  <w:num w:numId="26" w16cid:durableId="189496044">
    <w:abstractNumId w:val="5"/>
  </w:num>
  <w:num w:numId="27" w16cid:durableId="417871346">
    <w:abstractNumId w:val="31"/>
  </w:num>
  <w:num w:numId="28" w16cid:durableId="1312908727">
    <w:abstractNumId w:val="9"/>
  </w:num>
  <w:num w:numId="29" w16cid:durableId="973560248">
    <w:abstractNumId w:val="36"/>
  </w:num>
  <w:num w:numId="30" w16cid:durableId="1527597458">
    <w:abstractNumId w:val="30"/>
  </w:num>
  <w:num w:numId="31" w16cid:durableId="2069767875">
    <w:abstractNumId w:val="15"/>
  </w:num>
  <w:num w:numId="32" w16cid:durableId="685398658">
    <w:abstractNumId w:val="34"/>
  </w:num>
  <w:num w:numId="33" w16cid:durableId="1527257664">
    <w:abstractNumId w:val="35"/>
  </w:num>
  <w:num w:numId="34" w16cid:durableId="18746399">
    <w:abstractNumId w:val="28"/>
  </w:num>
  <w:num w:numId="35" w16cid:durableId="441338755">
    <w:abstractNumId w:val="14"/>
  </w:num>
  <w:num w:numId="36" w16cid:durableId="2058699413">
    <w:abstractNumId w:val="13"/>
  </w:num>
  <w:num w:numId="37" w16cid:durableId="156652658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B5"/>
    <w:rsid w:val="00004233"/>
    <w:rsid w:val="0000731B"/>
    <w:rsid w:val="000121CF"/>
    <w:rsid w:val="00015F1E"/>
    <w:rsid w:val="00025365"/>
    <w:rsid w:val="000257B2"/>
    <w:rsid w:val="00025B41"/>
    <w:rsid w:val="000324D7"/>
    <w:rsid w:val="00032DF2"/>
    <w:rsid w:val="00033A65"/>
    <w:rsid w:val="00034D54"/>
    <w:rsid w:val="000408CA"/>
    <w:rsid w:val="000423B9"/>
    <w:rsid w:val="00045ED5"/>
    <w:rsid w:val="00053EF3"/>
    <w:rsid w:val="0005680E"/>
    <w:rsid w:val="00056BE7"/>
    <w:rsid w:val="0006562D"/>
    <w:rsid w:val="00067FC5"/>
    <w:rsid w:val="00077E8B"/>
    <w:rsid w:val="0009283D"/>
    <w:rsid w:val="000930FB"/>
    <w:rsid w:val="0009328D"/>
    <w:rsid w:val="000A153B"/>
    <w:rsid w:val="000A16E2"/>
    <w:rsid w:val="000A588D"/>
    <w:rsid w:val="000A725E"/>
    <w:rsid w:val="000C1EB2"/>
    <w:rsid w:val="000C7E0D"/>
    <w:rsid w:val="000F3220"/>
    <w:rsid w:val="000F50F5"/>
    <w:rsid w:val="000F7722"/>
    <w:rsid w:val="00102291"/>
    <w:rsid w:val="00102B71"/>
    <w:rsid w:val="00115773"/>
    <w:rsid w:val="00131B26"/>
    <w:rsid w:val="00133FCA"/>
    <w:rsid w:val="001439D7"/>
    <w:rsid w:val="001566C6"/>
    <w:rsid w:val="001637F8"/>
    <w:rsid w:val="001725DF"/>
    <w:rsid w:val="001773EE"/>
    <w:rsid w:val="00181151"/>
    <w:rsid w:val="001821C6"/>
    <w:rsid w:val="0018750D"/>
    <w:rsid w:val="001906C9"/>
    <w:rsid w:val="00192199"/>
    <w:rsid w:val="00197838"/>
    <w:rsid w:val="00197C60"/>
    <w:rsid w:val="001A138D"/>
    <w:rsid w:val="001A5B1B"/>
    <w:rsid w:val="001B6F24"/>
    <w:rsid w:val="001C4904"/>
    <w:rsid w:val="001D1A6A"/>
    <w:rsid w:val="001D24C8"/>
    <w:rsid w:val="001D6FDF"/>
    <w:rsid w:val="001F166E"/>
    <w:rsid w:val="00206235"/>
    <w:rsid w:val="002113FB"/>
    <w:rsid w:val="00212E6D"/>
    <w:rsid w:val="00217EDC"/>
    <w:rsid w:val="00242924"/>
    <w:rsid w:val="00245829"/>
    <w:rsid w:val="002637DD"/>
    <w:rsid w:val="002673C4"/>
    <w:rsid w:val="00293698"/>
    <w:rsid w:val="0029429F"/>
    <w:rsid w:val="002962B7"/>
    <w:rsid w:val="002A50FA"/>
    <w:rsid w:val="002A7F17"/>
    <w:rsid w:val="002B7280"/>
    <w:rsid w:val="002C26E0"/>
    <w:rsid w:val="002C3D53"/>
    <w:rsid w:val="00303028"/>
    <w:rsid w:val="00306554"/>
    <w:rsid w:val="00310CCC"/>
    <w:rsid w:val="00311470"/>
    <w:rsid w:val="00314A17"/>
    <w:rsid w:val="0032371B"/>
    <w:rsid w:val="0032723D"/>
    <w:rsid w:val="00334339"/>
    <w:rsid w:val="00335222"/>
    <w:rsid w:val="00335E4C"/>
    <w:rsid w:val="00345AC9"/>
    <w:rsid w:val="00363314"/>
    <w:rsid w:val="00375D91"/>
    <w:rsid w:val="00380BF3"/>
    <w:rsid w:val="00385437"/>
    <w:rsid w:val="00387EA6"/>
    <w:rsid w:val="0039476F"/>
    <w:rsid w:val="00394AA8"/>
    <w:rsid w:val="003A6017"/>
    <w:rsid w:val="003B67D1"/>
    <w:rsid w:val="003C1689"/>
    <w:rsid w:val="003C26FF"/>
    <w:rsid w:val="003D1C0F"/>
    <w:rsid w:val="003D2D2B"/>
    <w:rsid w:val="003E2C97"/>
    <w:rsid w:val="003E5E4A"/>
    <w:rsid w:val="003F2D74"/>
    <w:rsid w:val="003F3493"/>
    <w:rsid w:val="004071B8"/>
    <w:rsid w:val="00407C7A"/>
    <w:rsid w:val="00410C1A"/>
    <w:rsid w:val="004110CD"/>
    <w:rsid w:val="004248C0"/>
    <w:rsid w:val="004255CE"/>
    <w:rsid w:val="00425CEA"/>
    <w:rsid w:val="004300D4"/>
    <w:rsid w:val="004303A9"/>
    <w:rsid w:val="00433675"/>
    <w:rsid w:val="00435637"/>
    <w:rsid w:val="00461FF5"/>
    <w:rsid w:val="0046365B"/>
    <w:rsid w:val="0046428D"/>
    <w:rsid w:val="004645C6"/>
    <w:rsid w:val="00486B6F"/>
    <w:rsid w:val="004A360D"/>
    <w:rsid w:val="004B2FAC"/>
    <w:rsid w:val="004B722A"/>
    <w:rsid w:val="004C7A8B"/>
    <w:rsid w:val="004D425D"/>
    <w:rsid w:val="004D5296"/>
    <w:rsid w:val="004D565E"/>
    <w:rsid w:val="004E21C7"/>
    <w:rsid w:val="004E71A9"/>
    <w:rsid w:val="00503383"/>
    <w:rsid w:val="00541B22"/>
    <w:rsid w:val="00542F35"/>
    <w:rsid w:val="00544E3C"/>
    <w:rsid w:val="00553A86"/>
    <w:rsid w:val="005628E8"/>
    <w:rsid w:val="00563DE0"/>
    <w:rsid w:val="00585F7A"/>
    <w:rsid w:val="0059053A"/>
    <w:rsid w:val="00591131"/>
    <w:rsid w:val="00591290"/>
    <w:rsid w:val="00592341"/>
    <w:rsid w:val="005A0BF3"/>
    <w:rsid w:val="005A4CFA"/>
    <w:rsid w:val="005A5096"/>
    <w:rsid w:val="005B0CB8"/>
    <w:rsid w:val="005B4210"/>
    <w:rsid w:val="005B6EEF"/>
    <w:rsid w:val="005C172C"/>
    <w:rsid w:val="005C72B3"/>
    <w:rsid w:val="005D5FAA"/>
    <w:rsid w:val="005D6E93"/>
    <w:rsid w:val="005E44DE"/>
    <w:rsid w:val="005E6356"/>
    <w:rsid w:val="005F01E4"/>
    <w:rsid w:val="005F5ED3"/>
    <w:rsid w:val="00604C1E"/>
    <w:rsid w:val="006058BB"/>
    <w:rsid w:val="00607746"/>
    <w:rsid w:val="00610D6A"/>
    <w:rsid w:val="0062216B"/>
    <w:rsid w:val="006266A8"/>
    <w:rsid w:val="00626B1B"/>
    <w:rsid w:val="00627272"/>
    <w:rsid w:val="00630305"/>
    <w:rsid w:val="006353F5"/>
    <w:rsid w:val="006371BC"/>
    <w:rsid w:val="00637428"/>
    <w:rsid w:val="00637EB7"/>
    <w:rsid w:val="00644C42"/>
    <w:rsid w:val="00645843"/>
    <w:rsid w:val="0064675F"/>
    <w:rsid w:val="00656D99"/>
    <w:rsid w:val="00660DCC"/>
    <w:rsid w:val="00665508"/>
    <w:rsid w:val="00665FCF"/>
    <w:rsid w:val="0066636C"/>
    <w:rsid w:val="00666902"/>
    <w:rsid w:val="006678EE"/>
    <w:rsid w:val="00672B9B"/>
    <w:rsid w:val="00673896"/>
    <w:rsid w:val="006829EF"/>
    <w:rsid w:val="0069017E"/>
    <w:rsid w:val="0069149A"/>
    <w:rsid w:val="00695673"/>
    <w:rsid w:val="006A22F8"/>
    <w:rsid w:val="006A4E5C"/>
    <w:rsid w:val="006B4698"/>
    <w:rsid w:val="006C2C18"/>
    <w:rsid w:val="006C469C"/>
    <w:rsid w:val="006C7EDA"/>
    <w:rsid w:val="006E0E16"/>
    <w:rsid w:val="006E1435"/>
    <w:rsid w:val="006E370F"/>
    <w:rsid w:val="006E505A"/>
    <w:rsid w:val="006F6DBC"/>
    <w:rsid w:val="00701F60"/>
    <w:rsid w:val="007031D6"/>
    <w:rsid w:val="007046E7"/>
    <w:rsid w:val="00706DC9"/>
    <w:rsid w:val="00707E1B"/>
    <w:rsid w:val="0071220C"/>
    <w:rsid w:val="00717F46"/>
    <w:rsid w:val="00736021"/>
    <w:rsid w:val="00745339"/>
    <w:rsid w:val="00754548"/>
    <w:rsid w:val="00754FF6"/>
    <w:rsid w:val="00757D29"/>
    <w:rsid w:val="00757E44"/>
    <w:rsid w:val="00763317"/>
    <w:rsid w:val="00764C95"/>
    <w:rsid w:val="00770B50"/>
    <w:rsid w:val="00776776"/>
    <w:rsid w:val="007769FA"/>
    <w:rsid w:val="00776A81"/>
    <w:rsid w:val="00781E22"/>
    <w:rsid w:val="00790A82"/>
    <w:rsid w:val="007A2798"/>
    <w:rsid w:val="007A62D3"/>
    <w:rsid w:val="007B5984"/>
    <w:rsid w:val="007C3974"/>
    <w:rsid w:val="007D0849"/>
    <w:rsid w:val="007D5AD0"/>
    <w:rsid w:val="007E1638"/>
    <w:rsid w:val="007E562B"/>
    <w:rsid w:val="007E602F"/>
    <w:rsid w:val="00800184"/>
    <w:rsid w:val="00800CFD"/>
    <w:rsid w:val="008022F7"/>
    <w:rsid w:val="008030E5"/>
    <w:rsid w:val="008035A3"/>
    <w:rsid w:val="008059E6"/>
    <w:rsid w:val="00813026"/>
    <w:rsid w:val="008142A2"/>
    <w:rsid w:val="00817D72"/>
    <w:rsid w:val="00832705"/>
    <w:rsid w:val="00832811"/>
    <w:rsid w:val="00836E0F"/>
    <w:rsid w:val="0084002A"/>
    <w:rsid w:val="00841FE0"/>
    <w:rsid w:val="008575B6"/>
    <w:rsid w:val="00860592"/>
    <w:rsid w:val="00861E8E"/>
    <w:rsid w:val="00867F11"/>
    <w:rsid w:val="00870262"/>
    <w:rsid w:val="00871136"/>
    <w:rsid w:val="00872824"/>
    <w:rsid w:val="00872879"/>
    <w:rsid w:val="00873A63"/>
    <w:rsid w:val="00873D86"/>
    <w:rsid w:val="008760A6"/>
    <w:rsid w:val="0089540D"/>
    <w:rsid w:val="0089645F"/>
    <w:rsid w:val="00897DA5"/>
    <w:rsid w:val="008B4964"/>
    <w:rsid w:val="008B4FAE"/>
    <w:rsid w:val="008C43DB"/>
    <w:rsid w:val="008E066F"/>
    <w:rsid w:val="008E44EB"/>
    <w:rsid w:val="008E513E"/>
    <w:rsid w:val="008E6E55"/>
    <w:rsid w:val="008E7D51"/>
    <w:rsid w:val="008F2439"/>
    <w:rsid w:val="00904A5A"/>
    <w:rsid w:val="00906A3D"/>
    <w:rsid w:val="00906BBF"/>
    <w:rsid w:val="00907624"/>
    <w:rsid w:val="0090768E"/>
    <w:rsid w:val="00910451"/>
    <w:rsid w:val="0091204E"/>
    <w:rsid w:val="00914DCF"/>
    <w:rsid w:val="00917A05"/>
    <w:rsid w:val="00934DA8"/>
    <w:rsid w:val="00934E74"/>
    <w:rsid w:val="009361B5"/>
    <w:rsid w:val="009402BD"/>
    <w:rsid w:val="0094265C"/>
    <w:rsid w:val="009457FB"/>
    <w:rsid w:val="00952130"/>
    <w:rsid w:val="0096196B"/>
    <w:rsid w:val="009719AF"/>
    <w:rsid w:val="00971D4A"/>
    <w:rsid w:val="00974836"/>
    <w:rsid w:val="00985CE2"/>
    <w:rsid w:val="00987689"/>
    <w:rsid w:val="0099576D"/>
    <w:rsid w:val="009A4FA5"/>
    <w:rsid w:val="009A758C"/>
    <w:rsid w:val="009C193C"/>
    <w:rsid w:val="009C276E"/>
    <w:rsid w:val="009E3DCD"/>
    <w:rsid w:val="009E43B6"/>
    <w:rsid w:val="009F55AF"/>
    <w:rsid w:val="00A01AE1"/>
    <w:rsid w:val="00A03546"/>
    <w:rsid w:val="00A05813"/>
    <w:rsid w:val="00A1130F"/>
    <w:rsid w:val="00A12377"/>
    <w:rsid w:val="00A14386"/>
    <w:rsid w:val="00A20EA2"/>
    <w:rsid w:val="00A31CBF"/>
    <w:rsid w:val="00A34AF2"/>
    <w:rsid w:val="00A40BDB"/>
    <w:rsid w:val="00A44CB5"/>
    <w:rsid w:val="00A506A9"/>
    <w:rsid w:val="00A56500"/>
    <w:rsid w:val="00A5795A"/>
    <w:rsid w:val="00A57BD9"/>
    <w:rsid w:val="00A6335B"/>
    <w:rsid w:val="00A72982"/>
    <w:rsid w:val="00A72E81"/>
    <w:rsid w:val="00A74B09"/>
    <w:rsid w:val="00A74FC7"/>
    <w:rsid w:val="00A76103"/>
    <w:rsid w:val="00A824D0"/>
    <w:rsid w:val="00A86C16"/>
    <w:rsid w:val="00A87047"/>
    <w:rsid w:val="00A87761"/>
    <w:rsid w:val="00AA43C3"/>
    <w:rsid w:val="00AA7769"/>
    <w:rsid w:val="00AB671E"/>
    <w:rsid w:val="00AC5882"/>
    <w:rsid w:val="00AD18AB"/>
    <w:rsid w:val="00AD1EF8"/>
    <w:rsid w:val="00AD42A5"/>
    <w:rsid w:val="00AE5BE4"/>
    <w:rsid w:val="00AE5D63"/>
    <w:rsid w:val="00AE6667"/>
    <w:rsid w:val="00AF1752"/>
    <w:rsid w:val="00AF6FEF"/>
    <w:rsid w:val="00B0315B"/>
    <w:rsid w:val="00B05B05"/>
    <w:rsid w:val="00B12366"/>
    <w:rsid w:val="00B15EAC"/>
    <w:rsid w:val="00B16A44"/>
    <w:rsid w:val="00B203BA"/>
    <w:rsid w:val="00B273C3"/>
    <w:rsid w:val="00B34266"/>
    <w:rsid w:val="00B34920"/>
    <w:rsid w:val="00B40E5F"/>
    <w:rsid w:val="00B41172"/>
    <w:rsid w:val="00B41894"/>
    <w:rsid w:val="00B4253A"/>
    <w:rsid w:val="00B460BE"/>
    <w:rsid w:val="00B46366"/>
    <w:rsid w:val="00B5099F"/>
    <w:rsid w:val="00B52EA3"/>
    <w:rsid w:val="00B57AC1"/>
    <w:rsid w:val="00B6232F"/>
    <w:rsid w:val="00B63EF4"/>
    <w:rsid w:val="00B6499D"/>
    <w:rsid w:val="00B7409F"/>
    <w:rsid w:val="00B80944"/>
    <w:rsid w:val="00B91795"/>
    <w:rsid w:val="00B92280"/>
    <w:rsid w:val="00BA0A94"/>
    <w:rsid w:val="00BA3990"/>
    <w:rsid w:val="00BA3AD0"/>
    <w:rsid w:val="00BB2180"/>
    <w:rsid w:val="00BB4C9A"/>
    <w:rsid w:val="00BD0D52"/>
    <w:rsid w:val="00BD1C45"/>
    <w:rsid w:val="00BE4916"/>
    <w:rsid w:val="00BF4410"/>
    <w:rsid w:val="00C14B74"/>
    <w:rsid w:val="00C15097"/>
    <w:rsid w:val="00C15CD1"/>
    <w:rsid w:val="00C16949"/>
    <w:rsid w:val="00C17A95"/>
    <w:rsid w:val="00C26EB1"/>
    <w:rsid w:val="00C35414"/>
    <w:rsid w:val="00C36C17"/>
    <w:rsid w:val="00C4349C"/>
    <w:rsid w:val="00C44F87"/>
    <w:rsid w:val="00C50F86"/>
    <w:rsid w:val="00C54527"/>
    <w:rsid w:val="00C576CC"/>
    <w:rsid w:val="00C63DB7"/>
    <w:rsid w:val="00C6424C"/>
    <w:rsid w:val="00C70D22"/>
    <w:rsid w:val="00C714C8"/>
    <w:rsid w:val="00C755ED"/>
    <w:rsid w:val="00C7663D"/>
    <w:rsid w:val="00C84471"/>
    <w:rsid w:val="00C95828"/>
    <w:rsid w:val="00CA1096"/>
    <w:rsid w:val="00CA5D46"/>
    <w:rsid w:val="00CA7B20"/>
    <w:rsid w:val="00CB564C"/>
    <w:rsid w:val="00CC1C61"/>
    <w:rsid w:val="00CC6BF0"/>
    <w:rsid w:val="00CC7F52"/>
    <w:rsid w:val="00CD1F0D"/>
    <w:rsid w:val="00CD4C37"/>
    <w:rsid w:val="00CD55C8"/>
    <w:rsid w:val="00CE3AB9"/>
    <w:rsid w:val="00CE5A58"/>
    <w:rsid w:val="00D0208D"/>
    <w:rsid w:val="00D409D5"/>
    <w:rsid w:val="00D5037A"/>
    <w:rsid w:val="00D52401"/>
    <w:rsid w:val="00D54B15"/>
    <w:rsid w:val="00D54CA9"/>
    <w:rsid w:val="00D6334C"/>
    <w:rsid w:val="00D65EB8"/>
    <w:rsid w:val="00D6712E"/>
    <w:rsid w:val="00D67EE3"/>
    <w:rsid w:val="00D67F8C"/>
    <w:rsid w:val="00D77703"/>
    <w:rsid w:val="00D80DCF"/>
    <w:rsid w:val="00D838F5"/>
    <w:rsid w:val="00DA427F"/>
    <w:rsid w:val="00DA6918"/>
    <w:rsid w:val="00DB10C0"/>
    <w:rsid w:val="00DB4C59"/>
    <w:rsid w:val="00DD0B01"/>
    <w:rsid w:val="00DD6B31"/>
    <w:rsid w:val="00DE66F3"/>
    <w:rsid w:val="00DF059A"/>
    <w:rsid w:val="00DF4C18"/>
    <w:rsid w:val="00DF70E0"/>
    <w:rsid w:val="00DF7A2A"/>
    <w:rsid w:val="00E0042E"/>
    <w:rsid w:val="00E00841"/>
    <w:rsid w:val="00E1155B"/>
    <w:rsid w:val="00E11A1D"/>
    <w:rsid w:val="00E12BA0"/>
    <w:rsid w:val="00E20B95"/>
    <w:rsid w:val="00E23A69"/>
    <w:rsid w:val="00E252A5"/>
    <w:rsid w:val="00E27ADA"/>
    <w:rsid w:val="00E30B27"/>
    <w:rsid w:val="00E4054E"/>
    <w:rsid w:val="00E56287"/>
    <w:rsid w:val="00E62D50"/>
    <w:rsid w:val="00E63C97"/>
    <w:rsid w:val="00E679EA"/>
    <w:rsid w:val="00E830D2"/>
    <w:rsid w:val="00E921CE"/>
    <w:rsid w:val="00E94C77"/>
    <w:rsid w:val="00E96F90"/>
    <w:rsid w:val="00EA68A4"/>
    <w:rsid w:val="00EB39D7"/>
    <w:rsid w:val="00EE5CB1"/>
    <w:rsid w:val="00EF087E"/>
    <w:rsid w:val="00EF23C7"/>
    <w:rsid w:val="00EF7DB5"/>
    <w:rsid w:val="00F16A8E"/>
    <w:rsid w:val="00F17801"/>
    <w:rsid w:val="00F21E08"/>
    <w:rsid w:val="00F231D8"/>
    <w:rsid w:val="00F234AA"/>
    <w:rsid w:val="00F23E0F"/>
    <w:rsid w:val="00F246A3"/>
    <w:rsid w:val="00F36EFA"/>
    <w:rsid w:val="00F525BE"/>
    <w:rsid w:val="00F54286"/>
    <w:rsid w:val="00F557A3"/>
    <w:rsid w:val="00F56D3F"/>
    <w:rsid w:val="00F70226"/>
    <w:rsid w:val="00FA0F1A"/>
    <w:rsid w:val="00FA53BD"/>
    <w:rsid w:val="00FA66AC"/>
    <w:rsid w:val="00FB1C63"/>
    <w:rsid w:val="00FC3052"/>
    <w:rsid w:val="00FE171E"/>
    <w:rsid w:val="00FE32B3"/>
    <w:rsid w:val="00FE4D9F"/>
    <w:rsid w:val="00FE5303"/>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4D378D"/>
  <w15:docId w15:val="{8C3A3371-7BAA-45FE-8588-AD35DAA9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7DB5"/>
    <w:pPr>
      <w:widowControl w:val="0"/>
      <w:suppressAutoHyphens/>
    </w:pPr>
    <w:rPr>
      <w:rFonts w:eastAsia="Times New Roman"/>
      <w:sz w:val="24"/>
      <w:szCs w:val="24"/>
      <w:lang w:val="lv-LV" w:eastAsia="ar-SA"/>
    </w:rPr>
  </w:style>
  <w:style w:type="paragraph" w:styleId="Virsraksts1">
    <w:name w:val="heading 1"/>
    <w:basedOn w:val="Parasts"/>
    <w:next w:val="Parasts"/>
    <w:link w:val="Virsraksts1Rakstz"/>
    <w:qFormat/>
    <w:rsid w:val="00867F11"/>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qFormat/>
    <w:rsid w:val="00EF7DB5"/>
    <w:pPr>
      <w:keepNext/>
      <w:tabs>
        <w:tab w:val="num" w:pos="0"/>
      </w:tabs>
      <w:spacing w:before="240" w:after="120"/>
      <w:jc w:val="both"/>
      <w:outlineLvl w:val="1"/>
    </w:pPr>
    <w:rPr>
      <w:bCs/>
      <w:iCs/>
      <w:color w:val="000000"/>
      <w:sz w:val="20"/>
    </w:rPr>
  </w:style>
  <w:style w:type="paragraph" w:styleId="Virsraksts3">
    <w:name w:val="heading 3"/>
    <w:basedOn w:val="Parasts"/>
    <w:next w:val="Parasts"/>
    <w:link w:val="Virsraksts3Rakstz"/>
    <w:qFormat/>
    <w:rsid w:val="0005680E"/>
    <w:pPr>
      <w:keepNext/>
      <w:spacing w:before="240" w:after="60"/>
      <w:outlineLvl w:val="2"/>
    </w:pPr>
    <w:rPr>
      <w:rFonts w:ascii="Cambria" w:hAnsi="Cambria"/>
      <w:b/>
      <w:bCs/>
      <w:sz w:val="26"/>
      <w:szCs w:val="26"/>
    </w:rPr>
  </w:style>
  <w:style w:type="paragraph" w:styleId="Virsraksts4">
    <w:name w:val="heading 4"/>
    <w:basedOn w:val="Parasts"/>
    <w:next w:val="Parasts"/>
    <w:qFormat/>
    <w:rsid w:val="0064675F"/>
    <w:pPr>
      <w:keepNext/>
      <w:widowControl/>
      <w:tabs>
        <w:tab w:val="num" w:pos="1080"/>
      </w:tabs>
      <w:suppressAutoHyphens w:val="0"/>
      <w:spacing w:before="240" w:after="60"/>
      <w:ind w:left="864" w:hanging="864"/>
      <w:outlineLvl w:val="3"/>
    </w:pPr>
    <w:rPr>
      <w:b/>
      <w:bCs/>
      <w:sz w:val="28"/>
      <w:szCs w:val="28"/>
      <w:lang w:val="en-GB" w:eastAsia="en-US"/>
    </w:rPr>
  </w:style>
  <w:style w:type="paragraph" w:styleId="Virsraksts5">
    <w:name w:val="heading 5"/>
    <w:basedOn w:val="Parasts"/>
    <w:next w:val="Parasts"/>
    <w:qFormat/>
    <w:rsid w:val="0064675F"/>
    <w:pPr>
      <w:widowControl/>
      <w:tabs>
        <w:tab w:val="num" w:pos="1008"/>
      </w:tabs>
      <w:suppressAutoHyphens w:val="0"/>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64675F"/>
    <w:pPr>
      <w:widowControl/>
      <w:tabs>
        <w:tab w:val="num" w:pos="1152"/>
      </w:tabs>
      <w:suppressAutoHyphens w:val="0"/>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64675F"/>
    <w:pPr>
      <w:widowControl/>
      <w:tabs>
        <w:tab w:val="num" w:pos="1296"/>
      </w:tabs>
      <w:suppressAutoHyphens w:val="0"/>
      <w:spacing w:before="240" w:after="60"/>
      <w:ind w:left="1296" w:hanging="1296"/>
      <w:outlineLvl w:val="6"/>
    </w:pPr>
    <w:rPr>
      <w:lang w:val="en-GB" w:eastAsia="en-US"/>
    </w:rPr>
  </w:style>
  <w:style w:type="paragraph" w:styleId="Virsraksts8">
    <w:name w:val="heading 8"/>
    <w:basedOn w:val="Parasts"/>
    <w:next w:val="Parasts"/>
    <w:qFormat/>
    <w:rsid w:val="0064675F"/>
    <w:pPr>
      <w:widowControl/>
      <w:tabs>
        <w:tab w:val="num" w:pos="1440"/>
      </w:tabs>
      <w:suppressAutoHyphens w:val="0"/>
      <w:spacing w:before="240" w:after="60"/>
      <w:ind w:left="1440" w:hanging="1440"/>
      <w:outlineLvl w:val="7"/>
    </w:pPr>
    <w:rPr>
      <w:i/>
      <w:iCs/>
      <w:lang w:val="en-GB" w:eastAsia="en-US"/>
    </w:rPr>
  </w:style>
  <w:style w:type="paragraph" w:styleId="Virsraksts9">
    <w:name w:val="heading 9"/>
    <w:basedOn w:val="Parasts"/>
    <w:next w:val="Parasts"/>
    <w:qFormat/>
    <w:rsid w:val="0064675F"/>
    <w:pPr>
      <w:widowControl/>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867F11"/>
    <w:rPr>
      <w:rFonts w:ascii="Cambria" w:eastAsia="Times New Roman" w:hAnsi="Cambria" w:cs="Times New Roman"/>
      <w:b/>
      <w:bCs/>
      <w:kern w:val="32"/>
      <w:sz w:val="32"/>
      <w:szCs w:val="32"/>
      <w:lang w:eastAsia="ar-SA"/>
    </w:rPr>
  </w:style>
  <w:style w:type="character" w:customStyle="1" w:styleId="Virsraksts2Rakstz">
    <w:name w:val="Virsraksts 2 Rakstz."/>
    <w:link w:val="Virsraksts2"/>
    <w:rsid w:val="00EF7DB5"/>
    <w:rPr>
      <w:rFonts w:eastAsia="Times New Roman" w:cs="Arial"/>
      <w:bCs/>
      <w:iCs/>
      <w:color w:val="000000"/>
      <w:szCs w:val="24"/>
      <w:lang w:eastAsia="ar-SA"/>
    </w:rPr>
  </w:style>
  <w:style w:type="character" w:customStyle="1" w:styleId="Virsraksts3Rakstz">
    <w:name w:val="Virsraksts 3 Rakstz."/>
    <w:link w:val="Virsraksts3"/>
    <w:semiHidden/>
    <w:rsid w:val="0005680E"/>
    <w:rPr>
      <w:rFonts w:ascii="Cambria" w:eastAsia="Times New Roman" w:hAnsi="Cambria" w:cs="Times New Roman"/>
      <w:b/>
      <w:bCs/>
      <w:sz w:val="26"/>
      <w:szCs w:val="26"/>
      <w:lang w:eastAsia="ar-SA"/>
    </w:rPr>
  </w:style>
  <w:style w:type="paragraph" w:styleId="Sarakstarindkopa">
    <w:name w:val="List Paragraph"/>
    <w:basedOn w:val="Parasts"/>
    <w:link w:val="SarakstarindkopaRakstz"/>
    <w:uiPriority w:val="34"/>
    <w:qFormat/>
    <w:rsid w:val="00EF7DB5"/>
    <w:pPr>
      <w:ind w:left="720"/>
      <w:contextualSpacing/>
    </w:pPr>
  </w:style>
  <w:style w:type="character" w:styleId="Hipersaite">
    <w:name w:val="Hyperlink"/>
    <w:rsid w:val="00867F11"/>
    <w:rPr>
      <w:rFonts w:cs="Times New Roman"/>
      <w:color w:val="0000FF"/>
      <w:u w:val="single"/>
    </w:rPr>
  </w:style>
  <w:style w:type="character" w:styleId="Izteiksmgs">
    <w:name w:val="Strong"/>
    <w:uiPriority w:val="22"/>
    <w:qFormat/>
    <w:rsid w:val="00867F11"/>
    <w:rPr>
      <w:rFonts w:cs="Times New Roman"/>
      <w:b/>
      <w:bCs/>
    </w:rPr>
  </w:style>
  <w:style w:type="paragraph" w:customStyle="1" w:styleId="Apakpunkts">
    <w:name w:val="Apakšpunkts"/>
    <w:basedOn w:val="Parasts"/>
    <w:link w:val="ApakpunktsChar"/>
    <w:rsid w:val="00867F11"/>
    <w:pPr>
      <w:widowControl/>
      <w:tabs>
        <w:tab w:val="num" w:pos="1211"/>
      </w:tabs>
    </w:pPr>
    <w:rPr>
      <w:rFonts w:ascii="Arial" w:hAnsi="Arial"/>
      <w:b/>
      <w:sz w:val="20"/>
    </w:rPr>
  </w:style>
  <w:style w:type="character" w:customStyle="1" w:styleId="ApakpunktsChar">
    <w:name w:val="Apakšpunkts Char"/>
    <w:link w:val="Apakpunkts"/>
    <w:rsid w:val="00867F11"/>
    <w:rPr>
      <w:rFonts w:ascii="Arial" w:eastAsia="Times New Roman" w:hAnsi="Arial"/>
      <w:b/>
      <w:szCs w:val="24"/>
      <w:lang w:eastAsia="ar-SA"/>
    </w:rPr>
  </w:style>
  <w:style w:type="paragraph" w:customStyle="1" w:styleId="Default">
    <w:name w:val="Default"/>
    <w:rsid w:val="00867F11"/>
    <w:pPr>
      <w:autoSpaceDE w:val="0"/>
      <w:autoSpaceDN w:val="0"/>
      <w:adjustRightInd w:val="0"/>
    </w:pPr>
    <w:rPr>
      <w:rFonts w:ascii="Arial" w:hAnsi="Arial" w:cs="Arial"/>
      <w:color w:val="000000"/>
      <w:sz w:val="24"/>
      <w:szCs w:val="24"/>
      <w:lang w:val="lv-LV"/>
    </w:rPr>
  </w:style>
  <w:style w:type="paragraph" w:styleId="Paraststmeklis">
    <w:name w:val="Normal (Web)"/>
    <w:basedOn w:val="Parasts"/>
    <w:rsid w:val="00591290"/>
    <w:pPr>
      <w:widowControl/>
      <w:suppressAutoHyphens w:val="0"/>
      <w:spacing w:before="100" w:beforeAutospacing="1" w:after="100" w:afterAutospacing="1"/>
    </w:pPr>
    <w:rPr>
      <w:lang w:eastAsia="lv-LV"/>
    </w:rPr>
  </w:style>
  <w:style w:type="character" w:styleId="Lappusesnumurs">
    <w:name w:val="page number"/>
    <w:rsid w:val="00904A5A"/>
    <w:rPr>
      <w:rFonts w:cs="Times New Roman"/>
    </w:rPr>
  </w:style>
  <w:style w:type="paragraph" w:styleId="Kjene">
    <w:name w:val="footer"/>
    <w:basedOn w:val="Parasts"/>
    <w:link w:val="KjeneRakstz"/>
    <w:rsid w:val="00904A5A"/>
    <w:pPr>
      <w:tabs>
        <w:tab w:val="center" w:pos="4153"/>
        <w:tab w:val="right" w:pos="8306"/>
      </w:tabs>
    </w:pPr>
    <w:rPr>
      <w:lang w:val="en-GB"/>
    </w:rPr>
  </w:style>
  <w:style w:type="character" w:customStyle="1" w:styleId="KjeneRakstz">
    <w:name w:val="Kājene Rakstz."/>
    <w:link w:val="Kjene"/>
    <w:semiHidden/>
    <w:rsid w:val="00904A5A"/>
    <w:rPr>
      <w:rFonts w:eastAsia="Times New Roman"/>
      <w:sz w:val="24"/>
      <w:szCs w:val="24"/>
      <w:lang w:val="en-GB" w:eastAsia="ar-SA"/>
    </w:rPr>
  </w:style>
  <w:style w:type="paragraph" w:styleId="Pamattekstsaratkpi">
    <w:name w:val="Body Text Indent"/>
    <w:basedOn w:val="Parasts"/>
    <w:link w:val="PamattekstsaratkpiRakstz"/>
    <w:rsid w:val="000F7722"/>
    <w:pPr>
      <w:widowControl/>
      <w:suppressAutoHyphens w:val="0"/>
      <w:ind w:left="284" w:hanging="284"/>
      <w:jc w:val="both"/>
    </w:pPr>
    <w:rPr>
      <w:szCs w:val="20"/>
      <w:lang w:eastAsia="en-US"/>
    </w:rPr>
  </w:style>
  <w:style w:type="character" w:customStyle="1" w:styleId="PamattekstsaratkpiRakstz">
    <w:name w:val="Pamatteksts ar atkāpi Rakstz."/>
    <w:link w:val="Pamattekstsaratkpi"/>
    <w:rsid w:val="000F7722"/>
    <w:rPr>
      <w:rFonts w:eastAsia="Times New Roman"/>
      <w:sz w:val="24"/>
      <w:lang w:eastAsia="en-US"/>
    </w:rPr>
  </w:style>
  <w:style w:type="paragraph" w:styleId="Nosaukums">
    <w:name w:val="Title"/>
    <w:basedOn w:val="Parasts"/>
    <w:link w:val="NosaukumsRakstz"/>
    <w:qFormat/>
    <w:rsid w:val="000F7722"/>
    <w:pPr>
      <w:widowControl/>
      <w:suppressAutoHyphens w:val="0"/>
      <w:jc w:val="center"/>
    </w:pPr>
    <w:rPr>
      <w:b/>
      <w:szCs w:val="20"/>
      <w:lang w:eastAsia="en-US"/>
    </w:rPr>
  </w:style>
  <w:style w:type="character" w:customStyle="1" w:styleId="NosaukumsRakstz">
    <w:name w:val="Nosaukums Rakstz."/>
    <w:link w:val="Nosaukums"/>
    <w:rsid w:val="000F7722"/>
    <w:rPr>
      <w:rFonts w:eastAsia="Times New Roman"/>
      <w:b/>
      <w:sz w:val="24"/>
      <w:lang w:eastAsia="en-US"/>
    </w:rPr>
  </w:style>
  <w:style w:type="paragraph" w:customStyle="1" w:styleId="Bezatstarpm1">
    <w:name w:val="Bez atstarpēm1"/>
    <w:qFormat/>
    <w:rsid w:val="000F7722"/>
    <w:rPr>
      <w:rFonts w:ascii="Calibri" w:eastAsia="Times New Roman" w:hAnsi="Calibri" w:cs="Calibri"/>
      <w:sz w:val="22"/>
      <w:szCs w:val="22"/>
      <w:lang w:val="lv-LV" w:eastAsia="lv-LV"/>
    </w:rPr>
  </w:style>
  <w:style w:type="character" w:styleId="Izmantotahipersaite">
    <w:name w:val="FollowedHyperlink"/>
    <w:unhideWhenUsed/>
    <w:rsid w:val="000F7722"/>
    <w:rPr>
      <w:color w:val="800080"/>
      <w:u w:val="single"/>
    </w:rPr>
  </w:style>
  <w:style w:type="paragraph" w:customStyle="1" w:styleId="font1">
    <w:name w:val="font1"/>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5">
    <w:name w:val="font5"/>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6">
    <w:name w:val="font6"/>
    <w:basedOn w:val="Parasts"/>
    <w:rsid w:val="000F7722"/>
    <w:pPr>
      <w:widowControl/>
      <w:suppressAutoHyphens w:val="0"/>
      <w:spacing w:before="100" w:beforeAutospacing="1" w:after="100" w:afterAutospacing="1"/>
    </w:pPr>
    <w:rPr>
      <w:rFonts w:ascii="Symbol" w:hAnsi="Symbol"/>
      <w:sz w:val="20"/>
      <w:szCs w:val="20"/>
      <w:lang w:eastAsia="lv-LV"/>
    </w:rPr>
  </w:style>
  <w:style w:type="paragraph" w:customStyle="1" w:styleId="font7">
    <w:name w:val="font7"/>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font8">
    <w:name w:val="font8"/>
    <w:basedOn w:val="Parasts"/>
    <w:rsid w:val="000F7722"/>
    <w:pPr>
      <w:widowControl/>
      <w:suppressAutoHyphens w:val="0"/>
      <w:spacing w:before="100" w:beforeAutospacing="1" w:after="100" w:afterAutospacing="1"/>
    </w:pPr>
    <w:rPr>
      <w:b/>
      <w:bCs/>
      <w:lang w:eastAsia="lv-LV"/>
    </w:rPr>
  </w:style>
  <w:style w:type="paragraph" w:customStyle="1" w:styleId="font9">
    <w:name w:val="font9"/>
    <w:basedOn w:val="Parasts"/>
    <w:rsid w:val="000F7722"/>
    <w:pPr>
      <w:widowControl/>
      <w:suppressAutoHyphens w:val="0"/>
      <w:spacing w:before="100" w:beforeAutospacing="1" w:after="100" w:afterAutospacing="1"/>
    </w:pPr>
    <w:rPr>
      <w:rFonts w:ascii="Arial" w:hAnsi="Arial" w:cs="Arial"/>
      <w:sz w:val="20"/>
      <w:szCs w:val="20"/>
      <w:lang w:eastAsia="lv-LV"/>
    </w:rPr>
  </w:style>
  <w:style w:type="paragraph" w:customStyle="1" w:styleId="xl65">
    <w:name w:val="xl6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6">
    <w:name w:val="xl6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67">
    <w:name w:val="xl6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8">
    <w:name w:val="xl6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69">
    <w:name w:val="xl6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70">
    <w:name w:val="xl7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lv-LV"/>
    </w:rPr>
  </w:style>
  <w:style w:type="paragraph" w:customStyle="1" w:styleId="xl71">
    <w:name w:val="xl7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2">
    <w:name w:val="xl7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3">
    <w:name w:val="xl7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lv-LV"/>
    </w:rPr>
  </w:style>
  <w:style w:type="paragraph" w:customStyle="1" w:styleId="xl74">
    <w:name w:val="xl7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75">
    <w:name w:val="xl7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76">
    <w:name w:val="xl7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77">
    <w:name w:val="xl77"/>
    <w:basedOn w:val="Parasts"/>
    <w:rsid w:val="000F772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78">
    <w:name w:val="xl7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79">
    <w:name w:val="xl7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80">
    <w:name w:val="xl8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eastAsia="lv-LV"/>
    </w:rPr>
  </w:style>
  <w:style w:type="paragraph" w:customStyle="1" w:styleId="xl81">
    <w:name w:val="xl8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lv-LV"/>
    </w:rPr>
  </w:style>
  <w:style w:type="paragraph" w:customStyle="1" w:styleId="xl82">
    <w:name w:val="xl82"/>
    <w:basedOn w:val="Parasts"/>
    <w:rsid w:val="000F7722"/>
    <w:pPr>
      <w:widowControl/>
      <w:suppressAutoHyphens w:val="0"/>
      <w:spacing w:before="100" w:beforeAutospacing="1" w:after="100" w:afterAutospacing="1"/>
      <w:jc w:val="center"/>
      <w:textAlignment w:val="center"/>
    </w:pPr>
    <w:rPr>
      <w:lang w:eastAsia="lv-LV"/>
    </w:rPr>
  </w:style>
  <w:style w:type="paragraph" w:customStyle="1" w:styleId="xl83">
    <w:name w:val="xl83"/>
    <w:basedOn w:val="Parasts"/>
    <w:rsid w:val="000F7722"/>
    <w:pPr>
      <w:widowControl/>
      <w:suppressAutoHyphens w:val="0"/>
      <w:spacing w:before="100" w:beforeAutospacing="1" w:after="100" w:afterAutospacing="1"/>
      <w:textAlignment w:val="center"/>
    </w:pPr>
    <w:rPr>
      <w:lang w:eastAsia="lv-LV"/>
    </w:rPr>
  </w:style>
  <w:style w:type="paragraph" w:customStyle="1" w:styleId="xl84">
    <w:name w:val="xl84"/>
    <w:basedOn w:val="Parasts"/>
    <w:rsid w:val="000F7722"/>
    <w:pPr>
      <w:widowControl/>
      <w:suppressAutoHyphens w:val="0"/>
      <w:spacing w:before="100" w:beforeAutospacing="1" w:after="100" w:afterAutospacing="1"/>
      <w:jc w:val="right"/>
      <w:textAlignment w:val="center"/>
    </w:pPr>
    <w:rPr>
      <w:lang w:eastAsia="lv-LV"/>
    </w:rPr>
  </w:style>
  <w:style w:type="paragraph" w:customStyle="1" w:styleId="xl85">
    <w:name w:val="xl8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86">
    <w:name w:val="xl8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lv-LV"/>
    </w:rPr>
  </w:style>
  <w:style w:type="paragraph" w:customStyle="1" w:styleId="xl87">
    <w:name w:val="xl87"/>
    <w:basedOn w:val="Parasts"/>
    <w:rsid w:val="000F7722"/>
    <w:pPr>
      <w:widowControl/>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88">
    <w:name w:val="xl8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89">
    <w:name w:val="xl8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90">
    <w:name w:val="xl9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1">
    <w:name w:val="xl9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2">
    <w:name w:val="xl9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3">
    <w:name w:val="xl9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lv-LV"/>
    </w:rPr>
  </w:style>
  <w:style w:type="paragraph" w:customStyle="1" w:styleId="xl94">
    <w:name w:val="xl9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5">
    <w:name w:val="xl9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Helv" w:hAnsi="Helv"/>
      <w:lang w:eastAsia="lv-LV"/>
    </w:rPr>
  </w:style>
  <w:style w:type="paragraph" w:customStyle="1" w:styleId="xl96">
    <w:name w:val="xl9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97">
    <w:name w:val="xl9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8">
    <w:name w:val="xl98"/>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lv-LV"/>
    </w:rPr>
  </w:style>
  <w:style w:type="paragraph" w:customStyle="1" w:styleId="xl99">
    <w:name w:val="xl99"/>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100">
    <w:name w:val="xl100"/>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lv-LV"/>
    </w:rPr>
  </w:style>
  <w:style w:type="paragraph" w:customStyle="1" w:styleId="xl101">
    <w:name w:val="xl101"/>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lv-LV"/>
    </w:rPr>
  </w:style>
  <w:style w:type="paragraph" w:customStyle="1" w:styleId="xl102">
    <w:name w:val="xl102"/>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Helv" w:hAnsi="Helv"/>
      <w:lang w:eastAsia="lv-LV"/>
    </w:rPr>
  </w:style>
  <w:style w:type="paragraph" w:customStyle="1" w:styleId="xl103">
    <w:name w:val="xl103"/>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lv-LV"/>
    </w:rPr>
  </w:style>
  <w:style w:type="paragraph" w:customStyle="1" w:styleId="xl104">
    <w:name w:val="xl104"/>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lv-LV"/>
    </w:rPr>
  </w:style>
  <w:style w:type="paragraph" w:customStyle="1" w:styleId="xl105">
    <w:name w:val="xl105"/>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iCs/>
      <w:lang w:eastAsia="lv-LV"/>
    </w:rPr>
  </w:style>
  <w:style w:type="paragraph" w:customStyle="1" w:styleId="xl106">
    <w:name w:val="xl106"/>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iCs/>
      <w:lang w:eastAsia="lv-LV"/>
    </w:rPr>
  </w:style>
  <w:style w:type="paragraph" w:customStyle="1" w:styleId="xl107">
    <w:name w:val="xl107"/>
    <w:basedOn w:val="Parasts"/>
    <w:rsid w:val="000F772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iCs/>
      <w:lang w:eastAsia="lv-LV"/>
    </w:rPr>
  </w:style>
  <w:style w:type="paragraph" w:customStyle="1" w:styleId="xl108">
    <w:name w:val="xl108"/>
    <w:basedOn w:val="Parasts"/>
    <w:rsid w:val="000F772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09">
    <w:name w:val="xl109"/>
    <w:basedOn w:val="Parasts"/>
    <w:rsid w:val="000F772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10">
    <w:name w:val="xl110"/>
    <w:basedOn w:val="Parasts"/>
    <w:rsid w:val="000F772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sz w:val="18"/>
      <w:szCs w:val="18"/>
      <w:lang w:eastAsia="lv-LV"/>
    </w:rPr>
  </w:style>
  <w:style w:type="paragraph" w:customStyle="1" w:styleId="xl111">
    <w:name w:val="xl111"/>
    <w:basedOn w:val="Parasts"/>
    <w:rsid w:val="000F772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2">
    <w:name w:val="xl112"/>
    <w:basedOn w:val="Parasts"/>
    <w:rsid w:val="000F772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3">
    <w:name w:val="xl113"/>
    <w:basedOn w:val="Parasts"/>
    <w:rsid w:val="000F772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4">
    <w:name w:val="xl114"/>
    <w:basedOn w:val="Parasts"/>
    <w:rsid w:val="000F772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5">
    <w:name w:val="xl115"/>
    <w:basedOn w:val="Parasts"/>
    <w:rsid w:val="000F772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Parasts"/>
    <w:rsid w:val="000F772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paragraph" w:customStyle="1" w:styleId="xl117">
    <w:name w:val="xl117"/>
    <w:basedOn w:val="Parasts"/>
    <w:rsid w:val="000F772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lv-LV"/>
    </w:rPr>
  </w:style>
  <w:style w:type="table" w:styleId="Reatabula">
    <w:name w:val="Table Grid"/>
    <w:basedOn w:val="Parastatabula"/>
    <w:rsid w:val="00D671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197838"/>
    <w:pPr>
      <w:spacing w:after="120"/>
    </w:pPr>
  </w:style>
  <w:style w:type="character" w:customStyle="1" w:styleId="PamattekstsRakstz">
    <w:name w:val="Pamatteksts Rakstz."/>
    <w:link w:val="Pamatteksts"/>
    <w:rsid w:val="00197838"/>
    <w:rPr>
      <w:rFonts w:eastAsia="Times New Roman"/>
      <w:sz w:val="24"/>
      <w:szCs w:val="24"/>
      <w:lang w:eastAsia="ar-SA"/>
    </w:rPr>
  </w:style>
  <w:style w:type="paragraph" w:styleId="Galvene">
    <w:name w:val="header"/>
    <w:aliases w:val="Header Char1,Header Char Char"/>
    <w:basedOn w:val="Parasts"/>
    <w:link w:val="GalveneRakstz"/>
    <w:unhideWhenUsed/>
    <w:rsid w:val="00B63EF4"/>
    <w:pPr>
      <w:tabs>
        <w:tab w:val="center" w:pos="4677"/>
        <w:tab w:val="right" w:pos="9355"/>
      </w:tabs>
    </w:pPr>
  </w:style>
  <w:style w:type="character" w:customStyle="1" w:styleId="GalveneRakstz">
    <w:name w:val="Galvene Rakstz."/>
    <w:aliases w:val="Header Char1 Rakstz.,Header Char Char Rakstz."/>
    <w:link w:val="Galvene"/>
    <w:semiHidden/>
    <w:rsid w:val="00B63EF4"/>
    <w:rPr>
      <w:rFonts w:eastAsia="Times New Roman"/>
      <w:sz w:val="24"/>
      <w:szCs w:val="24"/>
      <w:lang w:eastAsia="ar-SA"/>
    </w:rPr>
  </w:style>
  <w:style w:type="character" w:styleId="Vresatsauce">
    <w:name w:val="footnote reference"/>
    <w:semiHidden/>
    <w:rsid w:val="00F70226"/>
    <w:rPr>
      <w:vertAlign w:val="superscript"/>
    </w:rPr>
  </w:style>
  <w:style w:type="paragraph" w:customStyle="1" w:styleId="Rindkopa">
    <w:name w:val="Rindkopa"/>
    <w:basedOn w:val="Parasts"/>
    <w:next w:val="Parasts"/>
    <w:rsid w:val="00F70226"/>
    <w:pPr>
      <w:widowControl/>
      <w:suppressAutoHyphens w:val="0"/>
      <w:ind w:left="851"/>
      <w:jc w:val="both"/>
    </w:pPr>
    <w:rPr>
      <w:rFonts w:ascii="Arial" w:hAnsi="Arial"/>
      <w:sz w:val="20"/>
      <w:lang w:eastAsia="lv-LV"/>
    </w:rPr>
  </w:style>
  <w:style w:type="paragraph" w:customStyle="1" w:styleId="Atsauce">
    <w:name w:val="Atsauce"/>
    <w:basedOn w:val="Vresteksts"/>
    <w:rsid w:val="00F70226"/>
    <w:pPr>
      <w:widowControl/>
      <w:suppressAutoHyphens w:val="0"/>
    </w:pPr>
    <w:rPr>
      <w:rFonts w:ascii="Arial" w:hAnsi="Arial" w:cs="Arial"/>
      <w:sz w:val="16"/>
      <w:szCs w:val="16"/>
      <w:lang w:eastAsia="en-US"/>
    </w:rPr>
  </w:style>
  <w:style w:type="character" w:styleId="Komentraatsauce">
    <w:name w:val="annotation reference"/>
    <w:semiHidden/>
    <w:rsid w:val="00F70226"/>
    <w:rPr>
      <w:sz w:val="16"/>
      <w:szCs w:val="16"/>
    </w:rPr>
  </w:style>
  <w:style w:type="paragraph" w:styleId="Vresteksts">
    <w:name w:val="footnote text"/>
    <w:basedOn w:val="Parasts"/>
    <w:semiHidden/>
    <w:rsid w:val="00F70226"/>
    <w:rPr>
      <w:sz w:val="20"/>
      <w:szCs w:val="20"/>
    </w:rPr>
  </w:style>
  <w:style w:type="character" w:styleId="Izclums">
    <w:name w:val="Emphasis"/>
    <w:uiPriority w:val="99"/>
    <w:qFormat/>
    <w:rsid w:val="0089645F"/>
    <w:rPr>
      <w:i/>
      <w:iCs/>
    </w:rPr>
  </w:style>
  <w:style w:type="paragraph" w:customStyle="1" w:styleId="naisf">
    <w:name w:val="naisf"/>
    <w:basedOn w:val="Parasts"/>
    <w:rsid w:val="000F50F5"/>
    <w:pPr>
      <w:widowControl/>
      <w:suppressAutoHyphens w:val="0"/>
      <w:spacing w:before="100" w:beforeAutospacing="1" w:after="100" w:afterAutospacing="1"/>
      <w:jc w:val="both"/>
    </w:pPr>
    <w:rPr>
      <w:lang w:val="en-GB" w:eastAsia="en-US"/>
    </w:rPr>
  </w:style>
  <w:style w:type="paragraph" w:styleId="Saturs1">
    <w:name w:val="toc 1"/>
    <w:basedOn w:val="Parasts"/>
    <w:next w:val="Parasts"/>
    <w:autoRedefine/>
    <w:semiHidden/>
    <w:rsid w:val="00F23E0F"/>
    <w:pPr>
      <w:widowControl/>
      <w:suppressAutoHyphens w:val="0"/>
      <w:ind w:left="741" w:hanging="741"/>
      <w:jc w:val="center"/>
    </w:pPr>
    <w:rPr>
      <w:b/>
      <w:lang w:eastAsia="en-US"/>
    </w:rPr>
  </w:style>
  <w:style w:type="character" w:customStyle="1" w:styleId="c10">
    <w:name w:val="c10"/>
    <w:basedOn w:val="Noklusjumarindkopasfonts"/>
    <w:rsid w:val="00AC5882"/>
  </w:style>
  <w:style w:type="paragraph" w:customStyle="1" w:styleId="RakstzRakstzCharCharRakstzRakstz">
    <w:name w:val="Rakstz. Rakstz. Char Char Rakstz. Rakstz."/>
    <w:basedOn w:val="Parasts"/>
    <w:rsid w:val="004248C0"/>
    <w:pPr>
      <w:widowControl/>
      <w:suppressAutoHyphens w:val="0"/>
      <w:spacing w:before="120" w:after="160" w:line="240" w:lineRule="exact"/>
      <w:ind w:firstLine="720"/>
      <w:jc w:val="both"/>
    </w:pPr>
    <w:rPr>
      <w:rFonts w:ascii="Verdana" w:hAnsi="Verdana"/>
      <w:sz w:val="20"/>
      <w:szCs w:val="20"/>
      <w:lang w:val="en-US" w:eastAsia="en-US"/>
    </w:rPr>
  </w:style>
  <w:style w:type="paragraph" w:customStyle="1" w:styleId="Izmantotsliteratrassarakstavirsraksts1">
    <w:name w:val="Izmantotās literatūras saraksta virsraksts1"/>
    <w:basedOn w:val="Parasts"/>
    <w:next w:val="Parasts"/>
    <w:rsid w:val="004E21C7"/>
    <w:pPr>
      <w:widowControl/>
      <w:spacing w:before="120"/>
    </w:pPr>
    <w:rPr>
      <w:rFonts w:ascii="Arial" w:hAnsi="Arial"/>
      <w:b/>
    </w:rPr>
  </w:style>
  <w:style w:type="character" w:customStyle="1" w:styleId="articleseparator">
    <w:name w:val="article_separator"/>
    <w:basedOn w:val="Noklusjumarindkopasfonts"/>
    <w:rsid w:val="00B34266"/>
  </w:style>
  <w:style w:type="paragraph" w:customStyle="1" w:styleId="txt1">
    <w:name w:val="txt1"/>
    <w:rsid w:val="008142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eastAsia="lv-LV"/>
    </w:rPr>
  </w:style>
  <w:style w:type="paragraph" w:styleId="Apakvirsraksts">
    <w:name w:val="Subtitle"/>
    <w:basedOn w:val="Parasts"/>
    <w:link w:val="ApakvirsrakstsRakstz"/>
    <w:qFormat/>
    <w:rsid w:val="008E513E"/>
    <w:pPr>
      <w:widowControl/>
      <w:suppressAutoHyphens w:val="0"/>
    </w:pPr>
    <w:rPr>
      <w:b/>
      <w:szCs w:val="20"/>
      <w:lang w:eastAsia="en-US"/>
    </w:rPr>
  </w:style>
  <w:style w:type="character" w:customStyle="1" w:styleId="ApakvirsrakstsRakstz">
    <w:name w:val="Apakšvirsraksts Rakstz."/>
    <w:link w:val="Apakvirsraksts"/>
    <w:rsid w:val="008E513E"/>
    <w:rPr>
      <w:rFonts w:eastAsia="Times New Roman"/>
      <w:b/>
      <w:sz w:val="24"/>
      <w:lang w:eastAsia="en-US"/>
    </w:rPr>
  </w:style>
  <w:style w:type="paragraph" w:customStyle="1" w:styleId="Numeracija">
    <w:name w:val="Numeracija"/>
    <w:basedOn w:val="Parasts"/>
    <w:rsid w:val="00131B26"/>
    <w:pPr>
      <w:widowControl/>
      <w:numPr>
        <w:numId w:val="16"/>
      </w:numPr>
      <w:jc w:val="both"/>
    </w:pPr>
    <w:rPr>
      <w:kern w:val="1"/>
      <w:sz w:val="26"/>
      <w:lang w:val="en-US" w:eastAsia="zh-CN"/>
    </w:rPr>
  </w:style>
  <w:style w:type="paragraph" w:styleId="Balonteksts">
    <w:name w:val="Balloon Text"/>
    <w:basedOn w:val="Parasts"/>
    <w:link w:val="BalontekstsRakstz"/>
    <w:uiPriority w:val="99"/>
    <w:semiHidden/>
    <w:unhideWhenUsed/>
    <w:rsid w:val="0032723D"/>
    <w:rPr>
      <w:rFonts w:ascii="Tahoma" w:hAnsi="Tahoma"/>
      <w:sz w:val="16"/>
      <w:szCs w:val="16"/>
    </w:rPr>
  </w:style>
  <w:style w:type="character" w:customStyle="1" w:styleId="BalontekstsRakstz">
    <w:name w:val="Balonteksts Rakstz."/>
    <w:link w:val="Balonteksts"/>
    <w:uiPriority w:val="99"/>
    <w:semiHidden/>
    <w:rsid w:val="0032723D"/>
    <w:rPr>
      <w:rFonts w:ascii="Tahoma" w:eastAsia="Times New Roman" w:hAnsi="Tahoma" w:cs="Tahoma"/>
      <w:sz w:val="16"/>
      <w:szCs w:val="16"/>
      <w:lang w:eastAsia="ar-SA"/>
    </w:rPr>
  </w:style>
  <w:style w:type="character" w:customStyle="1" w:styleId="HeaderChar2">
    <w:name w:val="Header Char2"/>
    <w:aliases w:val="Header Char1 Char,Header Char Char Char1,Header Char Char1"/>
    <w:basedOn w:val="Noklusjumarindkopasfonts"/>
    <w:rsid w:val="0046365B"/>
    <w:rPr>
      <w:lang w:val="lv-LV" w:eastAsia="lv-LV" w:bidi="ar-SA"/>
    </w:rPr>
  </w:style>
  <w:style w:type="paragraph" w:customStyle="1" w:styleId="Sarakstarindkopa1">
    <w:name w:val="Saraksta rindkopa1"/>
    <w:basedOn w:val="Parasts"/>
    <w:uiPriority w:val="34"/>
    <w:qFormat/>
    <w:rsid w:val="0046365B"/>
    <w:pPr>
      <w:widowControl/>
      <w:suppressAutoHyphens w:val="0"/>
      <w:spacing w:after="200" w:line="276" w:lineRule="auto"/>
      <w:ind w:left="720"/>
      <w:contextualSpacing/>
    </w:pPr>
    <w:rPr>
      <w:rFonts w:ascii="Calibri" w:eastAsia="Calibri" w:hAnsi="Calibri"/>
      <w:sz w:val="22"/>
      <w:szCs w:val="22"/>
      <w:lang w:val="en-US" w:eastAsia="en-US"/>
    </w:rPr>
  </w:style>
  <w:style w:type="character" w:customStyle="1" w:styleId="Bodytext">
    <w:name w:val="Body text_"/>
    <w:locked/>
    <w:rsid w:val="00056BE7"/>
    <w:rPr>
      <w:rFonts w:ascii="Calibri" w:hAnsi="Calibri" w:cs="Calibri"/>
      <w:sz w:val="22"/>
      <w:szCs w:val="22"/>
      <w:u w:val="none"/>
    </w:rPr>
  </w:style>
  <w:style w:type="paragraph" w:customStyle="1" w:styleId="Bodytext1">
    <w:name w:val="Body text1"/>
    <w:basedOn w:val="Parasts"/>
    <w:rsid w:val="00056BE7"/>
    <w:pPr>
      <w:shd w:val="clear" w:color="auto" w:fill="FFFFFF"/>
      <w:suppressAutoHyphens w:val="0"/>
      <w:spacing w:before="360" w:after="180" w:line="245" w:lineRule="exact"/>
      <w:jc w:val="both"/>
    </w:pPr>
    <w:rPr>
      <w:rFonts w:ascii="Calibri" w:eastAsia="MS Mincho" w:hAnsi="Calibri" w:cs="Calibri"/>
      <w:snapToGrid w:val="0"/>
      <w:sz w:val="22"/>
      <w:szCs w:val="22"/>
      <w:lang w:val="en-US" w:eastAsia="ja-JP"/>
    </w:rPr>
  </w:style>
  <w:style w:type="paragraph" w:customStyle="1" w:styleId="txt2">
    <w:name w:val="txt2"/>
    <w:next w:val="txt1"/>
    <w:rsid w:val="00E11A1D"/>
    <w:pPr>
      <w:widowControl w:val="0"/>
      <w:jc w:val="center"/>
    </w:pPr>
    <w:rPr>
      <w:rFonts w:ascii="!Neo'w Arial" w:eastAsia="Times New Roman" w:hAnsi="!Neo'w Arial"/>
      <w:b/>
      <w:caps/>
      <w:snapToGrid w:val="0"/>
    </w:rPr>
  </w:style>
  <w:style w:type="paragraph" w:styleId="Parakstszemobjekta">
    <w:name w:val="caption"/>
    <w:aliases w:val="2.līmenis"/>
    <w:next w:val="Parasts"/>
    <w:link w:val="ParakstszemobjektaRakstz"/>
    <w:qFormat/>
    <w:rsid w:val="00E11A1D"/>
    <w:pPr>
      <w:ind w:left="567" w:hanging="567"/>
      <w:jc w:val="both"/>
    </w:pPr>
    <w:rPr>
      <w:rFonts w:eastAsia="Times New Roman"/>
      <w:color w:val="000000"/>
      <w:sz w:val="24"/>
      <w:szCs w:val="24"/>
      <w:lang w:val="x-none" w:eastAsia="x-none"/>
    </w:rPr>
  </w:style>
  <w:style w:type="character" w:customStyle="1" w:styleId="ParakstszemobjektaRakstz">
    <w:name w:val="Paraksts zem objekta Rakstz."/>
    <w:aliases w:val="2.līmenis Rakstz."/>
    <w:link w:val="Parakstszemobjekta"/>
    <w:rsid w:val="00E11A1D"/>
    <w:rPr>
      <w:rFonts w:eastAsia="Times New Roman"/>
      <w:color w:val="000000"/>
      <w:sz w:val="24"/>
      <w:szCs w:val="24"/>
      <w:lang w:val="x-none" w:eastAsia="x-none"/>
    </w:rPr>
  </w:style>
  <w:style w:type="character" w:customStyle="1" w:styleId="SarakstarindkopaRakstz">
    <w:name w:val="Saraksta rindkopa Rakstz."/>
    <w:link w:val="Sarakstarindkopa"/>
    <w:uiPriority w:val="34"/>
    <w:rsid w:val="00E11A1D"/>
    <w:rPr>
      <w:rFonts w:eastAsia="Times New Roman"/>
      <w:sz w:val="24"/>
      <w:szCs w:val="24"/>
      <w:lang w:val="lv-LV" w:eastAsia="ar-SA"/>
    </w:rPr>
  </w:style>
  <w:style w:type="table" w:styleId="Krsainssarakstsizclums1">
    <w:name w:val="Colorful List Accent 1"/>
    <w:basedOn w:val="Parastatabula"/>
    <w:uiPriority w:val="72"/>
    <w:rsid w:val="00E11A1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eatrisintapieminana">
    <w:name w:val="Unresolved Mention"/>
    <w:basedOn w:val="Noklusjumarindkopasfonts"/>
    <w:uiPriority w:val="99"/>
    <w:semiHidden/>
    <w:unhideWhenUsed/>
    <w:rsid w:val="00A3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5796">
      <w:bodyDiv w:val="1"/>
      <w:marLeft w:val="0"/>
      <w:marRight w:val="0"/>
      <w:marTop w:val="0"/>
      <w:marBottom w:val="0"/>
      <w:divBdr>
        <w:top w:val="none" w:sz="0" w:space="0" w:color="auto"/>
        <w:left w:val="none" w:sz="0" w:space="0" w:color="auto"/>
        <w:bottom w:val="none" w:sz="0" w:space="0" w:color="auto"/>
        <w:right w:val="none" w:sz="0" w:space="0" w:color="auto"/>
      </w:divBdr>
    </w:div>
    <w:div w:id="153494621">
      <w:bodyDiv w:val="1"/>
      <w:marLeft w:val="0"/>
      <w:marRight w:val="0"/>
      <w:marTop w:val="0"/>
      <w:marBottom w:val="0"/>
      <w:divBdr>
        <w:top w:val="none" w:sz="0" w:space="0" w:color="auto"/>
        <w:left w:val="none" w:sz="0" w:space="0" w:color="auto"/>
        <w:bottom w:val="none" w:sz="0" w:space="0" w:color="auto"/>
        <w:right w:val="none" w:sz="0" w:space="0" w:color="auto"/>
      </w:divBdr>
    </w:div>
    <w:div w:id="723260639">
      <w:bodyDiv w:val="1"/>
      <w:marLeft w:val="0"/>
      <w:marRight w:val="0"/>
      <w:marTop w:val="0"/>
      <w:marBottom w:val="0"/>
      <w:divBdr>
        <w:top w:val="none" w:sz="0" w:space="0" w:color="auto"/>
        <w:left w:val="none" w:sz="0" w:space="0" w:color="auto"/>
        <w:bottom w:val="none" w:sz="0" w:space="0" w:color="auto"/>
        <w:right w:val="none" w:sz="0" w:space="0" w:color="auto"/>
      </w:divBdr>
    </w:div>
    <w:div w:id="868496367">
      <w:bodyDiv w:val="1"/>
      <w:marLeft w:val="0"/>
      <w:marRight w:val="0"/>
      <w:marTop w:val="0"/>
      <w:marBottom w:val="0"/>
      <w:divBdr>
        <w:top w:val="none" w:sz="0" w:space="0" w:color="auto"/>
        <w:left w:val="none" w:sz="0" w:space="0" w:color="auto"/>
        <w:bottom w:val="none" w:sz="0" w:space="0" w:color="auto"/>
        <w:right w:val="none" w:sz="0" w:space="0" w:color="auto"/>
      </w:divBdr>
    </w:div>
    <w:div w:id="936063976">
      <w:bodyDiv w:val="1"/>
      <w:marLeft w:val="0"/>
      <w:marRight w:val="0"/>
      <w:marTop w:val="0"/>
      <w:marBottom w:val="0"/>
      <w:divBdr>
        <w:top w:val="none" w:sz="0" w:space="0" w:color="auto"/>
        <w:left w:val="none" w:sz="0" w:space="0" w:color="auto"/>
        <w:bottom w:val="none" w:sz="0" w:space="0" w:color="auto"/>
        <w:right w:val="none" w:sz="0" w:space="0" w:color="auto"/>
      </w:divBdr>
    </w:div>
    <w:div w:id="952637122">
      <w:bodyDiv w:val="1"/>
      <w:marLeft w:val="0"/>
      <w:marRight w:val="0"/>
      <w:marTop w:val="0"/>
      <w:marBottom w:val="0"/>
      <w:divBdr>
        <w:top w:val="none" w:sz="0" w:space="0" w:color="auto"/>
        <w:left w:val="none" w:sz="0" w:space="0" w:color="auto"/>
        <w:bottom w:val="none" w:sz="0" w:space="0" w:color="auto"/>
        <w:right w:val="none" w:sz="0" w:space="0" w:color="auto"/>
      </w:divBdr>
    </w:div>
    <w:div w:id="1241912468">
      <w:bodyDiv w:val="1"/>
      <w:marLeft w:val="0"/>
      <w:marRight w:val="0"/>
      <w:marTop w:val="0"/>
      <w:marBottom w:val="0"/>
      <w:divBdr>
        <w:top w:val="none" w:sz="0" w:space="0" w:color="auto"/>
        <w:left w:val="none" w:sz="0" w:space="0" w:color="auto"/>
        <w:bottom w:val="none" w:sz="0" w:space="0" w:color="auto"/>
        <w:right w:val="none" w:sz="0" w:space="0" w:color="auto"/>
      </w:divBdr>
    </w:div>
    <w:div w:id="1358897160">
      <w:bodyDiv w:val="1"/>
      <w:marLeft w:val="120"/>
      <w:marRight w:val="120"/>
      <w:marTop w:val="0"/>
      <w:marBottom w:val="0"/>
      <w:divBdr>
        <w:top w:val="none" w:sz="0" w:space="0" w:color="auto"/>
        <w:left w:val="none" w:sz="0" w:space="0" w:color="auto"/>
        <w:bottom w:val="none" w:sz="0" w:space="0" w:color="auto"/>
        <w:right w:val="none" w:sz="0" w:space="0" w:color="auto"/>
      </w:divBdr>
      <w:divsChild>
        <w:div w:id="1646156104">
          <w:marLeft w:val="0"/>
          <w:marRight w:val="0"/>
          <w:marTop w:val="0"/>
          <w:marBottom w:val="0"/>
          <w:divBdr>
            <w:top w:val="none" w:sz="0" w:space="0" w:color="auto"/>
            <w:left w:val="none" w:sz="0" w:space="0" w:color="auto"/>
            <w:bottom w:val="none" w:sz="0" w:space="0" w:color="auto"/>
            <w:right w:val="none" w:sz="0" w:space="0" w:color="auto"/>
          </w:divBdr>
        </w:div>
      </w:divsChild>
    </w:div>
    <w:div w:id="1444229409">
      <w:bodyDiv w:val="1"/>
      <w:marLeft w:val="0"/>
      <w:marRight w:val="0"/>
      <w:marTop w:val="0"/>
      <w:marBottom w:val="0"/>
      <w:divBdr>
        <w:top w:val="none" w:sz="0" w:space="0" w:color="auto"/>
        <w:left w:val="none" w:sz="0" w:space="0" w:color="auto"/>
        <w:bottom w:val="none" w:sz="0" w:space="0" w:color="auto"/>
        <w:right w:val="none" w:sz="0" w:space="0" w:color="auto"/>
      </w:divBdr>
    </w:div>
    <w:div w:id="1505171219">
      <w:bodyDiv w:val="1"/>
      <w:marLeft w:val="0"/>
      <w:marRight w:val="0"/>
      <w:marTop w:val="0"/>
      <w:marBottom w:val="0"/>
      <w:divBdr>
        <w:top w:val="none" w:sz="0" w:space="0" w:color="auto"/>
        <w:left w:val="none" w:sz="0" w:space="0" w:color="auto"/>
        <w:bottom w:val="none" w:sz="0" w:space="0" w:color="auto"/>
        <w:right w:val="none" w:sz="0" w:space="0" w:color="auto"/>
      </w:divBdr>
    </w:div>
    <w:div w:id="1567255821">
      <w:bodyDiv w:val="1"/>
      <w:marLeft w:val="0"/>
      <w:marRight w:val="0"/>
      <w:marTop w:val="0"/>
      <w:marBottom w:val="0"/>
      <w:divBdr>
        <w:top w:val="none" w:sz="0" w:space="0" w:color="auto"/>
        <w:left w:val="none" w:sz="0" w:space="0" w:color="auto"/>
        <w:bottom w:val="none" w:sz="0" w:space="0" w:color="auto"/>
        <w:right w:val="none" w:sz="0" w:space="0" w:color="auto"/>
      </w:divBdr>
    </w:div>
    <w:div w:id="1707631827">
      <w:bodyDiv w:val="1"/>
      <w:marLeft w:val="0"/>
      <w:marRight w:val="0"/>
      <w:marTop w:val="0"/>
      <w:marBottom w:val="0"/>
      <w:divBdr>
        <w:top w:val="none" w:sz="0" w:space="0" w:color="auto"/>
        <w:left w:val="none" w:sz="0" w:space="0" w:color="auto"/>
        <w:bottom w:val="none" w:sz="0" w:space="0" w:color="auto"/>
        <w:right w:val="none" w:sz="0" w:space="0" w:color="auto"/>
      </w:divBdr>
    </w:div>
    <w:div w:id="17926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nks@bnk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is.kaspars@bnk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is.kaspars@bnks.lv" TargetMode="External"/><Relationship Id="rId4" Type="http://schemas.openxmlformats.org/officeDocument/2006/relationships/settings" Target="settings.xml"/><Relationship Id="rId9" Type="http://schemas.openxmlformats.org/officeDocument/2006/relationships/hyperlink" Target="mailto:bnks@bnk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D322-7387-4B61-BEE9-D0953A79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27322</Words>
  <Characters>15575</Characters>
  <Application>Microsoft Office Word</Application>
  <DocSecurity>4</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Company>Hewlett-Packard Company</Company>
  <LinksUpToDate>false</LinksUpToDate>
  <CharactersWithSpaces>42812</CharactersWithSpaces>
  <SharedDoc>false</SharedDoc>
  <HLinks>
    <vt:vector size="6" baseType="variant">
      <vt:variant>
        <vt:i4>5701689</vt:i4>
      </vt:variant>
      <vt:variant>
        <vt:i4>0</vt:i4>
      </vt:variant>
      <vt:variant>
        <vt:i4>0</vt:i4>
      </vt:variant>
      <vt:variant>
        <vt:i4>5</vt:i4>
      </vt:variant>
      <vt:variant>
        <vt:lpwstr>mailto:laine.baha@bauska.lv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ANDIS KASPARS</dc:creator>
  <cp:lastModifiedBy>Andis Kaspars</cp:lastModifiedBy>
  <cp:revision>2</cp:revision>
  <cp:lastPrinted>2014-03-31T10:33:00Z</cp:lastPrinted>
  <dcterms:created xsi:type="dcterms:W3CDTF">2024-09-04T14:10:00Z</dcterms:created>
  <dcterms:modified xsi:type="dcterms:W3CDTF">2024-09-04T14:10:00Z</dcterms:modified>
</cp:coreProperties>
</file>